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955FF7" w14:textId="6C2A2693" w:rsidR="00185DC9" w:rsidRDefault="00185DC9" w:rsidP="00185DC9">
      <w:pPr>
        <w:widowControl w:val="0"/>
        <w:tabs>
          <w:tab w:val="right" w:pos="9639"/>
        </w:tabs>
        <w:spacing w:after="0"/>
        <w:rPr>
          <w:rFonts w:ascii="Arial" w:hAnsi="Arial" w:cs="Arial"/>
          <w:b/>
          <w:bCs/>
          <w:color w:val="000000"/>
          <w:sz w:val="26"/>
          <w:szCs w:val="26"/>
        </w:rPr>
      </w:pPr>
      <w:r>
        <w:rPr>
          <w:rFonts w:ascii="Arial" w:eastAsia="Times New Roman" w:hAnsi="Arial"/>
          <w:b/>
          <w:bCs/>
          <w:sz w:val="24"/>
          <w:szCs w:val="24"/>
        </w:rPr>
        <w:t>3GPP T</w:t>
      </w:r>
      <w:bookmarkStart w:id="0" w:name="_Ref452454252"/>
      <w:bookmarkEnd w:id="0"/>
      <w:r>
        <w:rPr>
          <w:rFonts w:ascii="Arial" w:eastAsia="Times New Roman" w:hAnsi="Arial"/>
          <w:b/>
          <w:bCs/>
          <w:sz w:val="24"/>
          <w:szCs w:val="24"/>
        </w:rPr>
        <w:t xml:space="preserve">SG-RAN </w:t>
      </w:r>
      <w:r>
        <w:rPr>
          <w:rFonts w:ascii="Arial" w:eastAsia="Times New Roman" w:hAnsi="Arial"/>
          <w:b/>
          <w:sz w:val="24"/>
          <w:szCs w:val="24"/>
        </w:rPr>
        <w:t>WG3 Meeting #11</w:t>
      </w:r>
      <w:r w:rsidR="00E47742">
        <w:rPr>
          <w:rFonts w:ascii="Arial" w:eastAsia="Times New Roman" w:hAnsi="Arial"/>
          <w:b/>
          <w:sz w:val="24"/>
          <w:szCs w:val="24"/>
        </w:rPr>
        <w:t>4</w:t>
      </w:r>
      <w:r>
        <w:rPr>
          <w:rFonts w:ascii="Arial" w:eastAsia="Times New Roman" w:hAnsi="Arial"/>
          <w:b/>
          <w:sz w:val="24"/>
          <w:szCs w:val="24"/>
        </w:rPr>
        <w:t xml:space="preserve">e                                                      </w:t>
      </w:r>
      <w:r>
        <w:rPr>
          <w:rFonts w:ascii="Arial" w:hAnsi="Arial" w:cs="Arial"/>
          <w:b/>
          <w:bCs/>
          <w:color w:val="000000"/>
          <w:sz w:val="26"/>
          <w:szCs w:val="26"/>
        </w:rPr>
        <w:t>R3-2</w:t>
      </w:r>
      <w:r w:rsidR="006726B5">
        <w:rPr>
          <w:rFonts w:ascii="Arial" w:hAnsi="Arial" w:cs="Arial"/>
          <w:b/>
          <w:bCs/>
          <w:color w:val="000000"/>
          <w:sz w:val="26"/>
          <w:szCs w:val="26"/>
        </w:rPr>
        <w:t>1</w:t>
      </w:r>
      <w:r w:rsidR="00257851">
        <w:rPr>
          <w:rFonts w:ascii="Arial" w:hAnsi="Arial" w:cs="Arial"/>
          <w:b/>
          <w:bCs/>
          <w:color w:val="000000"/>
          <w:sz w:val="26"/>
          <w:szCs w:val="26"/>
        </w:rPr>
        <w:t>4913</w:t>
      </w:r>
    </w:p>
    <w:p w14:paraId="4C8F5987" w14:textId="4F02B042" w:rsidR="00185DC9" w:rsidRDefault="00185DC9" w:rsidP="00185DC9">
      <w:pPr>
        <w:widowControl w:val="0"/>
        <w:tabs>
          <w:tab w:val="right" w:pos="9639"/>
        </w:tabs>
        <w:spacing w:after="0"/>
        <w:rPr>
          <w:rFonts w:ascii="Arial" w:eastAsia="Times New Roman" w:hAnsi="Arial"/>
          <w:b/>
          <w:bCs/>
          <w:i/>
          <w:sz w:val="24"/>
          <w:szCs w:val="24"/>
        </w:rPr>
      </w:pPr>
      <w:r>
        <w:rPr>
          <w:rFonts w:ascii="Arial" w:hAnsi="Arial"/>
          <w:b/>
          <w:sz w:val="24"/>
          <w:szCs w:val="24"/>
          <w:lang w:eastAsia="zh-CN"/>
        </w:rPr>
        <w:t xml:space="preserve">E-Meeting: </w:t>
      </w:r>
      <w:r w:rsidR="00E47742">
        <w:rPr>
          <w:rFonts w:ascii="Arial" w:hAnsi="Arial"/>
          <w:b/>
          <w:sz w:val="24"/>
          <w:szCs w:val="24"/>
          <w:lang w:eastAsia="zh-CN"/>
        </w:rPr>
        <w:t>Nov</w:t>
      </w:r>
      <w:r>
        <w:rPr>
          <w:rFonts w:ascii="Arial" w:hAnsi="Arial"/>
          <w:b/>
          <w:sz w:val="24"/>
          <w:szCs w:val="24"/>
          <w:lang w:eastAsia="zh-CN"/>
        </w:rPr>
        <w:t xml:space="preserve"> 1</w:t>
      </w:r>
      <w:r w:rsidR="00E47742" w:rsidRPr="00E47742">
        <w:rPr>
          <w:rFonts w:ascii="Arial" w:hAnsi="Arial"/>
          <w:b/>
          <w:sz w:val="24"/>
          <w:szCs w:val="24"/>
          <w:vertAlign w:val="superscript"/>
          <w:lang w:eastAsia="zh-CN"/>
        </w:rPr>
        <w:t>st</w:t>
      </w:r>
      <w:r w:rsidR="00E47742">
        <w:rPr>
          <w:rFonts w:ascii="Arial" w:hAnsi="Arial"/>
          <w:b/>
          <w:sz w:val="24"/>
          <w:szCs w:val="24"/>
          <w:lang w:eastAsia="zh-CN"/>
        </w:rPr>
        <w:t xml:space="preserve"> –</w:t>
      </w:r>
      <w:r>
        <w:rPr>
          <w:rFonts w:ascii="Arial" w:hAnsi="Arial"/>
          <w:b/>
          <w:sz w:val="24"/>
          <w:szCs w:val="24"/>
          <w:lang w:eastAsia="zh-CN"/>
        </w:rPr>
        <w:t xml:space="preserve"> </w:t>
      </w:r>
      <w:r w:rsidR="00E47742">
        <w:rPr>
          <w:rFonts w:ascii="Arial" w:hAnsi="Arial"/>
          <w:b/>
          <w:sz w:val="24"/>
          <w:szCs w:val="24"/>
          <w:lang w:eastAsia="zh-CN"/>
        </w:rPr>
        <w:t>Nov</w:t>
      </w:r>
      <w:r>
        <w:rPr>
          <w:rFonts w:ascii="Arial" w:hAnsi="Arial"/>
          <w:b/>
          <w:sz w:val="24"/>
          <w:szCs w:val="24"/>
          <w:lang w:eastAsia="zh-CN"/>
        </w:rPr>
        <w:t xml:space="preserve"> </w:t>
      </w:r>
      <w:r w:rsidR="00E47742">
        <w:rPr>
          <w:rFonts w:ascii="Arial" w:hAnsi="Arial"/>
          <w:b/>
          <w:sz w:val="24"/>
          <w:szCs w:val="24"/>
          <w:lang w:eastAsia="zh-CN"/>
        </w:rPr>
        <w:t>11</w:t>
      </w:r>
      <w:r>
        <w:rPr>
          <w:rFonts w:ascii="Arial" w:hAnsi="Arial"/>
          <w:b/>
          <w:sz w:val="24"/>
          <w:szCs w:val="24"/>
          <w:vertAlign w:val="superscript"/>
          <w:lang w:eastAsia="zh-CN"/>
        </w:rPr>
        <w:t>th</w:t>
      </w:r>
      <w:r>
        <w:rPr>
          <w:rFonts w:ascii="Arial" w:hAnsi="Arial"/>
          <w:b/>
          <w:sz w:val="24"/>
          <w:szCs w:val="24"/>
          <w:lang w:eastAsia="zh-CN"/>
        </w:rPr>
        <w:t>, 2021</w:t>
      </w:r>
      <w:r>
        <w:rPr>
          <w:rFonts w:ascii="Arial" w:hAnsi="Arial" w:cs="Arial"/>
          <w:b/>
          <w:bCs/>
          <w:color w:val="000000"/>
          <w:sz w:val="26"/>
          <w:szCs w:val="26"/>
        </w:rPr>
        <w:t xml:space="preserve">                                     </w:t>
      </w:r>
    </w:p>
    <w:p w14:paraId="326A5EDE" w14:textId="77777777" w:rsidR="00185DC9" w:rsidRDefault="00185DC9" w:rsidP="00185DC9">
      <w:pPr>
        <w:widowControl w:val="0"/>
        <w:tabs>
          <w:tab w:val="right" w:pos="9639"/>
        </w:tabs>
        <w:spacing w:after="0"/>
        <w:rPr>
          <w:rFonts w:ascii="Arial" w:hAnsi="Arial"/>
          <w:b/>
          <w:sz w:val="24"/>
          <w:szCs w:val="24"/>
          <w:lang w:eastAsia="zh-CN"/>
        </w:rPr>
      </w:pPr>
      <w:r>
        <w:rPr>
          <w:rFonts w:ascii="Arial" w:hAnsi="Arial"/>
          <w:b/>
          <w:sz w:val="24"/>
          <w:szCs w:val="24"/>
          <w:lang w:eastAsia="zh-CN"/>
        </w:rPr>
        <w:tab/>
        <w:t xml:space="preserve"> </w:t>
      </w:r>
    </w:p>
    <w:p w14:paraId="35C647C9" w14:textId="4210EEC6" w:rsidR="00185DC9" w:rsidRDefault="00185DC9" w:rsidP="00185DC9">
      <w:pPr>
        <w:tabs>
          <w:tab w:val="left" w:pos="1985"/>
        </w:tabs>
        <w:spacing w:after="120"/>
        <w:rPr>
          <w:rFonts w:ascii="Arial" w:eastAsia="MS Mincho" w:hAnsi="Arial" w:cs="Arial"/>
          <w:b/>
          <w:bCs/>
          <w:sz w:val="24"/>
        </w:rPr>
      </w:pPr>
      <w:r>
        <w:rPr>
          <w:rFonts w:ascii="Arial" w:eastAsia="MS Mincho" w:hAnsi="Arial" w:cs="Arial"/>
          <w:b/>
          <w:bCs/>
          <w:sz w:val="24"/>
        </w:rPr>
        <w:t>Agenda item:</w:t>
      </w:r>
      <w:r>
        <w:rPr>
          <w:rFonts w:ascii="Arial" w:eastAsia="MS Mincho" w:hAnsi="Arial" w:cs="Arial"/>
          <w:b/>
          <w:bCs/>
          <w:sz w:val="24"/>
        </w:rPr>
        <w:tab/>
      </w:r>
      <w:r w:rsidR="00743CA8">
        <w:rPr>
          <w:rFonts w:ascii="Arial" w:eastAsia="MS Mincho" w:hAnsi="Arial" w:cs="Arial"/>
          <w:b/>
          <w:bCs/>
          <w:sz w:val="24"/>
        </w:rPr>
        <w:t>23.2</w:t>
      </w:r>
    </w:p>
    <w:p w14:paraId="12BCBB65" w14:textId="42325632" w:rsidR="00185DC9" w:rsidRDefault="00185DC9" w:rsidP="00185DC9">
      <w:pPr>
        <w:tabs>
          <w:tab w:val="left" w:pos="1985"/>
        </w:tabs>
        <w:ind w:left="1985" w:hanging="1985"/>
        <w:rPr>
          <w:rFonts w:ascii="Arial" w:eastAsia="Times New Roman" w:hAnsi="Arial" w:cs="Arial"/>
          <w:b/>
          <w:bCs/>
          <w:sz w:val="24"/>
        </w:rPr>
      </w:pPr>
      <w:r>
        <w:rPr>
          <w:rFonts w:ascii="Arial" w:eastAsia="Times New Roman" w:hAnsi="Arial" w:cs="Arial"/>
          <w:b/>
          <w:bCs/>
          <w:sz w:val="24"/>
        </w:rPr>
        <w:t>Source:</w:t>
      </w:r>
      <w:r>
        <w:rPr>
          <w:rFonts w:ascii="Arial" w:eastAsia="Times New Roman" w:hAnsi="Arial" w:cs="Arial"/>
          <w:b/>
          <w:bCs/>
          <w:sz w:val="24"/>
        </w:rPr>
        <w:tab/>
        <w:t>Qualcomm Inc</w:t>
      </w:r>
      <w:r w:rsidR="007560F6">
        <w:rPr>
          <w:rFonts w:ascii="Arial" w:eastAsia="Times New Roman" w:hAnsi="Arial" w:cs="Arial"/>
          <w:b/>
          <w:bCs/>
          <w:sz w:val="24"/>
        </w:rPr>
        <w:t>orporated</w:t>
      </w:r>
    </w:p>
    <w:p w14:paraId="6D6DCF35" w14:textId="0A44B8AF" w:rsidR="00185DC9" w:rsidRDefault="00185DC9" w:rsidP="00185DC9">
      <w:pPr>
        <w:ind w:left="1985" w:hanging="1985"/>
        <w:rPr>
          <w:rFonts w:ascii="Arial" w:eastAsia="Times New Roman" w:hAnsi="Arial" w:cs="Arial"/>
          <w:b/>
          <w:bCs/>
          <w:sz w:val="24"/>
        </w:rPr>
      </w:pPr>
      <w:r>
        <w:rPr>
          <w:rFonts w:ascii="Arial" w:eastAsia="Times New Roman" w:hAnsi="Arial" w:cs="Arial"/>
          <w:b/>
          <w:bCs/>
          <w:sz w:val="24"/>
        </w:rPr>
        <w:t>Title:</w:t>
      </w:r>
      <w:r>
        <w:rPr>
          <w:rFonts w:ascii="Arial" w:eastAsia="Times New Roman" w:hAnsi="Arial" w:cs="Arial"/>
          <w:b/>
          <w:bCs/>
          <w:sz w:val="24"/>
        </w:rPr>
        <w:tab/>
      </w:r>
      <w:r w:rsidR="0078665B">
        <w:rPr>
          <w:rFonts w:ascii="Arial" w:eastAsia="Times New Roman" w:hAnsi="Arial" w:cs="Arial"/>
          <w:b/>
          <w:bCs/>
          <w:sz w:val="24"/>
        </w:rPr>
        <w:t>Relay and Remote UE Authorization</w:t>
      </w:r>
    </w:p>
    <w:p w14:paraId="28B302F7" w14:textId="77777777" w:rsidR="00185DC9" w:rsidRDefault="00185DC9" w:rsidP="00185DC9">
      <w:pPr>
        <w:ind w:left="1985" w:hanging="1985"/>
        <w:rPr>
          <w:rFonts w:ascii="Arial" w:eastAsia="Times New Roman" w:hAnsi="Arial" w:cs="Arial"/>
          <w:b/>
          <w:bCs/>
          <w:sz w:val="24"/>
        </w:rPr>
      </w:pPr>
      <w:r>
        <w:rPr>
          <w:rFonts w:ascii="Arial" w:eastAsia="Times New Roman" w:hAnsi="Arial" w:cs="Arial"/>
          <w:b/>
          <w:bCs/>
          <w:sz w:val="24"/>
        </w:rPr>
        <w:t>Document for:</w:t>
      </w:r>
      <w:r>
        <w:rPr>
          <w:rFonts w:ascii="Arial" w:eastAsia="Times New Roman" w:hAnsi="Arial" w:cs="Arial"/>
          <w:b/>
          <w:bCs/>
          <w:sz w:val="24"/>
        </w:rPr>
        <w:tab/>
        <w:t>Discussion and Decision</w:t>
      </w:r>
    </w:p>
    <w:p w14:paraId="768587FB" w14:textId="77777777" w:rsidR="00185DC9" w:rsidRDefault="00185DC9" w:rsidP="00185DC9">
      <w:pPr>
        <w:pStyle w:val="Heading1"/>
        <w:numPr>
          <w:ilvl w:val="0"/>
          <w:numId w:val="2"/>
        </w:numPr>
        <w:pBdr>
          <w:top w:val="single" w:sz="12" w:space="2" w:color="auto"/>
        </w:pBdr>
      </w:pPr>
      <w:r>
        <w:t xml:space="preserve">Introduction </w:t>
      </w:r>
    </w:p>
    <w:p w14:paraId="076471BF" w14:textId="6ED45296" w:rsidR="0016241A" w:rsidRDefault="00700844" w:rsidP="00185DC9">
      <w:pPr>
        <w:contextualSpacing/>
        <w:rPr>
          <w:lang w:val="en-US"/>
        </w:rPr>
      </w:pPr>
      <w:proofErr w:type="spellStart"/>
      <w:r>
        <w:rPr>
          <w:lang w:val="en-US"/>
        </w:rPr>
        <w:t>Sidelink</w:t>
      </w:r>
      <w:proofErr w:type="spellEnd"/>
      <w:r>
        <w:rPr>
          <w:lang w:val="en-US"/>
        </w:rPr>
        <w:t xml:space="preserve"> Relay WID [1] has the following objective</w:t>
      </w:r>
      <w:r w:rsidR="00447714">
        <w:rPr>
          <w:lang w:val="en-US"/>
        </w:rPr>
        <w:t xml:space="preserve"> related to RAN3 on relay and remote UE authorization for L3 and L2 relaying</w:t>
      </w:r>
      <w:r>
        <w:rPr>
          <w:lang w:val="en-US"/>
        </w:rPr>
        <w:t>:</w:t>
      </w:r>
    </w:p>
    <w:p w14:paraId="78A22B5F" w14:textId="77777777" w:rsidR="00700844" w:rsidRPr="00700844" w:rsidRDefault="00700844" w:rsidP="00700844">
      <w:pPr>
        <w:pStyle w:val="ListParagraph"/>
        <w:overflowPunct w:val="0"/>
        <w:autoSpaceDE w:val="0"/>
        <w:autoSpaceDN w:val="0"/>
        <w:adjustRightInd w:val="0"/>
        <w:spacing w:before="120" w:after="0" w:line="280" w:lineRule="atLeast"/>
        <w:ind w:left="360"/>
        <w:jc w:val="both"/>
        <w:rPr>
          <w:i/>
          <w:iCs/>
        </w:rPr>
      </w:pPr>
      <w:r w:rsidRPr="00700844">
        <w:rPr>
          <w:i/>
          <w:iCs/>
        </w:rPr>
        <w:t xml:space="preserve">Specify mechanisms for </w:t>
      </w:r>
      <w:r w:rsidRPr="00700844">
        <w:rPr>
          <w:b/>
          <w:bCs/>
          <w:i/>
          <w:iCs/>
        </w:rPr>
        <w:t>Relay and Remote UE authorization</w:t>
      </w:r>
      <w:r w:rsidRPr="00700844">
        <w:rPr>
          <w:i/>
          <w:iCs/>
        </w:rPr>
        <w:t xml:space="preserve"> for L3 and L2 relaying [RAN3]</w:t>
      </w:r>
    </w:p>
    <w:p w14:paraId="0066D234" w14:textId="77777777" w:rsidR="00700844" w:rsidRPr="00700844" w:rsidRDefault="00700844" w:rsidP="00700844">
      <w:pPr>
        <w:pStyle w:val="ListParagraph"/>
        <w:numPr>
          <w:ilvl w:val="1"/>
          <w:numId w:val="4"/>
        </w:numPr>
        <w:overflowPunct w:val="0"/>
        <w:autoSpaceDE w:val="0"/>
        <w:autoSpaceDN w:val="0"/>
        <w:adjustRightInd w:val="0"/>
        <w:spacing w:before="120" w:after="0" w:line="280" w:lineRule="atLeast"/>
        <w:jc w:val="both"/>
        <w:rPr>
          <w:i/>
          <w:iCs/>
        </w:rPr>
      </w:pPr>
      <w:r w:rsidRPr="00700844">
        <w:rPr>
          <w:i/>
          <w:iCs/>
        </w:rPr>
        <w:t>Re-use LTE as baseline</w:t>
      </w:r>
    </w:p>
    <w:p w14:paraId="521006FB" w14:textId="77777777" w:rsidR="00447714" w:rsidRDefault="00447714" w:rsidP="00185DC9">
      <w:pPr>
        <w:contextualSpacing/>
        <w:rPr>
          <w:lang w:val="en-US"/>
        </w:rPr>
      </w:pPr>
    </w:p>
    <w:p w14:paraId="145F188C" w14:textId="120F4AF7" w:rsidR="00286B99" w:rsidRPr="00286B99" w:rsidRDefault="00447714" w:rsidP="00286B99">
      <w:pPr>
        <w:contextualSpacing/>
        <w:rPr>
          <w:lang w:val="en-US"/>
        </w:rPr>
      </w:pPr>
      <w:r>
        <w:rPr>
          <w:lang w:val="en-US"/>
        </w:rPr>
        <w:t xml:space="preserve">In this paper, we </w:t>
      </w:r>
      <w:r w:rsidR="00FA1324">
        <w:rPr>
          <w:lang w:val="en-US"/>
        </w:rPr>
        <w:t>identify and discuss</w:t>
      </w:r>
      <w:r w:rsidR="003934D0">
        <w:rPr>
          <w:lang w:val="en-US"/>
        </w:rPr>
        <w:t xml:space="preserve"> the SA2 agreements on this topic and </w:t>
      </w:r>
      <w:r w:rsidR="00FA1324">
        <w:rPr>
          <w:lang w:val="en-US"/>
        </w:rPr>
        <w:t xml:space="preserve">propose </w:t>
      </w:r>
      <w:r w:rsidR="003934D0">
        <w:rPr>
          <w:lang w:val="en-US"/>
        </w:rPr>
        <w:t xml:space="preserve">the </w:t>
      </w:r>
      <w:r w:rsidR="00FA1324">
        <w:rPr>
          <w:lang w:val="en-US"/>
        </w:rPr>
        <w:t xml:space="preserve">necessary RAN3 specification impacts to support this </w:t>
      </w:r>
      <w:r w:rsidR="00211749">
        <w:rPr>
          <w:lang w:val="en-US"/>
        </w:rPr>
        <w:t>feature</w:t>
      </w:r>
      <w:r w:rsidR="00FA1324">
        <w:rPr>
          <w:lang w:val="en-US"/>
        </w:rPr>
        <w:t>.</w:t>
      </w:r>
    </w:p>
    <w:p w14:paraId="6B5D2CEC" w14:textId="01749344" w:rsidR="00185DC9" w:rsidRDefault="00185DC9" w:rsidP="00185DC9">
      <w:pPr>
        <w:pStyle w:val="Heading1"/>
        <w:numPr>
          <w:ilvl w:val="0"/>
          <w:numId w:val="2"/>
        </w:numPr>
        <w:pBdr>
          <w:top w:val="single" w:sz="12" w:space="2" w:color="auto"/>
        </w:pBdr>
      </w:pPr>
      <w:r>
        <w:t>Discussion</w:t>
      </w:r>
    </w:p>
    <w:p w14:paraId="797AAB1B" w14:textId="3800961C" w:rsidR="001A6C90" w:rsidRDefault="00D049FA" w:rsidP="00751F8F">
      <w:proofErr w:type="gramStart"/>
      <w:r w:rsidRPr="00D049FA">
        <w:t>In order to</w:t>
      </w:r>
      <w:proofErr w:type="gramEnd"/>
      <w:r w:rsidRPr="00D049FA">
        <w:t xml:space="preserve"> support PC5 radio resource control in NG-RAN, </w:t>
      </w:r>
      <w:proofErr w:type="spellStart"/>
      <w:r w:rsidRPr="00D049FA">
        <w:t>ProSe</w:t>
      </w:r>
      <w:proofErr w:type="spellEnd"/>
      <w:r w:rsidRPr="00D049FA">
        <w:t xml:space="preserve"> service </w:t>
      </w:r>
      <w:r w:rsidR="00077A7D">
        <w:t>a</w:t>
      </w:r>
      <w:r w:rsidRPr="00D049FA">
        <w:t xml:space="preserve">uthorisation information and PC5 QoS parameters for </w:t>
      </w:r>
      <w:proofErr w:type="spellStart"/>
      <w:r w:rsidRPr="00D049FA">
        <w:t>ProSe</w:t>
      </w:r>
      <w:proofErr w:type="spellEnd"/>
      <w:r w:rsidRPr="00D049FA">
        <w:t xml:space="preserve"> need to be made available in NG-RAN.</w:t>
      </w:r>
      <w:r w:rsidR="007C4D93">
        <w:t xml:space="preserve"> </w:t>
      </w:r>
      <w:r w:rsidR="007C4D93" w:rsidRPr="007C4D93">
        <w:t xml:space="preserve">This authorization provided to </w:t>
      </w:r>
      <w:proofErr w:type="spellStart"/>
      <w:r w:rsidR="007C4D93" w:rsidRPr="007C4D93">
        <w:t>gNB</w:t>
      </w:r>
      <w:proofErr w:type="spellEnd"/>
      <w:r w:rsidR="007C4D93" w:rsidRPr="007C4D93">
        <w:t xml:space="preserve"> would be useful for Mode 1 operation, so that the </w:t>
      </w:r>
      <w:proofErr w:type="spellStart"/>
      <w:r w:rsidR="007C4D93" w:rsidRPr="007C4D93">
        <w:t>gNB</w:t>
      </w:r>
      <w:proofErr w:type="spellEnd"/>
      <w:r w:rsidR="007C4D93" w:rsidRPr="007C4D93">
        <w:t xml:space="preserve"> can control how to manage the resources, e.g., priority and AMBR for the relay.</w:t>
      </w:r>
    </w:p>
    <w:p w14:paraId="368D8B4B" w14:textId="08FA5186" w:rsidR="001A6C90" w:rsidRDefault="001A6C90" w:rsidP="00751F8F">
      <w:r w:rsidRPr="001A6C90">
        <w:rPr>
          <w:b/>
          <w:bCs/>
        </w:rPr>
        <w:t>Observation 1:</w:t>
      </w:r>
      <w:r>
        <w:t xml:space="preserve"> </w:t>
      </w:r>
      <w:proofErr w:type="spellStart"/>
      <w:r w:rsidRPr="001A6C90">
        <w:t>ProSe</w:t>
      </w:r>
      <w:proofErr w:type="spellEnd"/>
      <w:r w:rsidRPr="001A6C90">
        <w:t xml:space="preserve"> service </w:t>
      </w:r>
      <w:r w:rsidR="00077A7D">
        <w:t>a</w:t>
      </w:r>
      <w:r w:rsidRPr="001A6C90">
        <w:t xml:space="preserve">uthorisation information and PC5 QoS parameters for </w:t>
      </w:r>
      <w:proofErr w:type="spellStart"/>
      <w:r w:rsidRPr="001A6C90">
        <w:t>ProSe</w:t>
      </w:r>
      <w:proofErr w:type="spellEnd"/>
      <w:r w:rsidRPr="001A6C90">
        <w:t xml:space="preserve"> need to be made available in NG-RAN</w:t>
      </w:r>
      <w:r>
        <w:t xml:space="preserve"> </w:t>
      </w:r>
      <w:proofErr w:type="gramStart"/>
      <w:r>
        <w:t>in order to</w:t>
      </w:r>
      <w:proofErr w:type="gramEnd"/>
      <w:r>
        <w:t xml:space="preserve"> support PC5 radio resource control in NG-RAN</w:t>
      </w:r>
    </w:p>
    <w:p w14:paraId="70425BBC" w14:textId="6296D221" w:rsidR="00751F8F" w:rsidRDefault="00C6163A" w:rsidP="00751F8F">
      <w:r w:rsidRPr="00C6163A">
        <w:t xml:space="preserve">SA2 has already specified </w:t>
      </w:r>
      <w:r w:rsidR="00E9122E">
        <w:t>p</w:t>
      </w:r>
      <w:r w:rsidR="00E9122E" w:rsidRPr="00E9122E">
        <w:t xml:space="preserve">rocedures for </w:t>
      </w:r>
      <w:proofErr w:type="spellStart"/>
      <w:r w:rsidR="00B0159E">
        <w:t>ProSe</w:t>
      </w:r>
      <w:proofErr w:type="spellEnd"/>
      <w:r w:rsidR="00B0159E">
        <w:t xml:space="preserve"> s</w:t>
      </w:r>
      <w:r w:rsidR="00E9122E" w:rsidRPr="00E9122E">
        <w:t xml:space="preserve">ervice Authorization to NG-RAN </w:t>
      </w:r>
      <w:r w:rsidRPr="00C6163A">
        <w:t xml:space="preserve">in </w:t>
      </w:r>
      <w:r w:rsidRPr="00E666F9">
        <w:rPr>
          <w:b/>
          <w:bCs/>
        </w:rPr>
        <w:t>TS 23.304 clause 6.6</w:t>
      </w:r>
      <w:r w:rsidRPr="00C6163A">
        <w:t xml:space="preserve">, </w:t>
      </w:r>
      <w:r w:rsidR="00E666F9">
        <w:t>in</w:t>
      </w:r>
      <w:r w:rsidRPr="00C6163A">
        <w:t xml:space="preserve"> all the </w:t>
      </w:r>
      <w:r w:rsidR="00E666F9">
        <w:t xml:space="preserve">relevant </w:t>
      </w:r>
      <w:r w:rsidRPr="00C6163A">
        <w:t xml:space="preserve">procedures like registration, service request, N2 HO, </w:t>
      </w:r>
      <w:proofErr w:type="spellStart"/>
      <w:r w:rsidRPr="00C6163A">
        <w:t>Xn</w:t>
      </w:r>
      <w:proofErr w:type="spellEnd"/>
      <w:r w:rsidRPr="00C6163A">
        <w:t xml:space="preserve"> HO, etc</w:t>
      </w:r>
      <w:r w:rsidR="00077A7D">
        <w:t>. as tabulated below:</w:t>
      </w:r>
    </w:p>
    <w:tbl>
      <w:tblPr>
        <w:tblStyle w:val="TableGrid"/>
        <w:tblW w:w="0" w:type="auto"/>
        <w:tblLook w:val="04A0" w:firstRow="1" w:lastRow="0" w:firstColumn="1" w:lastColumn="0" w:noHBand="0" w:noVBand="1"/>
      </w:tblPr>
      <w:tblGrid>
        <w:gridCol w:w="1795"/>
        <w:gridCol w:w="7555"/>
      </w:tblGrid>
      <w:tr w:rsidR="00845D9A" w14:paraId="210569EE" w14:textId="77777777" w:rsidTr="00845D9A">
        <w:tc>
          <w:tcPr>
            <w:tcW w:w="1795" w:type="dxa"/>
          </w:tcPr>
          <w:p w14:paraId="2631B789" w14:textId="18494EE7" w:rsidR="00845D9A" w:rsidRPr="005C5CC4" w:rsidRDefault="0078016C" w:rsidP="00751F8F">
            <w:pPr>
              <w:rPr>
                <w:b/>
                <w:bCs/>
              </w:rPr>
            </w:pPr>
            <w:r w:rsidRPr="005C5CC4">
              <w:rPr>
                <w:b/>
                <w:bCs/>
              </w:rPr>
              <w:t>Registration procedure</w:t>
            </w:r>
          </w:p>
        </w:tc>
        <w:tc>
          <w:tcPr>
            <w:tcW w:w="7555" w:type="dxa"/>
          </w:tcPr>
          <w:p w14:paraId="57F1D8A4" w14:textId="4F64BEFF" w:rsidR="00D76F88" w:rsidRPr="008C5CAC" w:rsidRDefault="00D76F88" w:rsidP="00D76F88">
            <w:pPr>
              <w:rPr>
                <w:rFonts w:eastAsia="SimSun"/>
              </w:rPr>
            </w:pPr>
            <w:r w:rsidRPr="008C5CAC">
              <w:rPr>
                <w:rFonts w:eastAsia="SimSun"/>
              </w:rPr>
              <w:t>The Registration procedure for</w:t>
            </w:r>
            <w:r w:rsidRPr="008C5CAC" w:rsidDel="001C1AF4">
              <w:rPr>
                <w:rFonts w:eastAsia="SimSun"/>
              </w:rPr>
              <w:t xml:space="preserve"> </w:t>
            </w:r>
            <w:r w:rsidRPr="008C5CAC">
              <w:rPr>
                <w:rFonts w:eastAsia="SimSun"/>
              </w:rPr>
              <w:t>UE is performed as defined in TS 23.502 clause 4.2.2.2 with the following additions:</w:t>
            </w:r>
          </w:p>
          <w:p w14:paraId="7410EFAE" w14:textId="77777777" w:rsidR="00D76F88" w:rsidRPr="008C5CAC" w:rsidRDefault="00D76F88" w:rsidP="00D76F88">
            <w:pPr>
              <w:pStyle w:val="B1"/>
              <w:rPr>
                <w:rFonts w:ascii="Times New Roman" w:hAnsi="Times New Roman" w:cs="Times New Roman"/>
                <w:sz w:val="20"/>
                <w:szCs w:val="20"/>
              </w:rPr>
            </w:pPr>
            <w:r w:rsidRPr="008C5CAC">
              <w:rPr>
                <w:rFonts w:ascii="Times New Roman" w:hAnsi="Times New Roman" w:cs="Times New Roman"/>
                <w:sz w:val="20"/>
                <w:szCs w:val="20"/>
              </w:rPr>
              <w:t>-</w:t>
            </w:r>
            <w:r w:rsidRPr="008C5CAC">
              <w:rPr>
                <w:rFonts w:ascii="Times New Roman" w:hAnsi="Times New Roman" w:cs="Times New Roman"/>
                <w:sz w:val="20"/>
                <w:szCs w:val="20"/>
              </w:rPr>
              <w:tab/>
              <w:t xml:space="preserve">If the UE is authorised to use 5G </w:t>
            </w:r>
            <w:proofErr w:type="spellStart"/>
            <w:r w:rsidRPr="008C5CAC">
              <w:rPr>
                <w:rFonts w:ascii="Times New Roman" w:hAnsi="Times New Roman" w:cs="Times New Roman"/>
                <w:sz w:val="20"/>
                <w:szCs w:val="20"/>
              </w:rPr>
              <w:t>ProSe</w:t>
            </w:r>
            <w:proofErr w:type="spellEnd"/>
            <w:r w:rsidRPr="008C5CAC">
              <w:rPr>
                <w:rFonts w:ascii="Times New Roman" w:hAnsi="Times New Roman" w:cs="Times New Roman"/>
                <w:sz w:val="20"/>
                <w:szCs w:val="20"/>
              </w:rPr>
              <w:t xml:space="preserve"> services, then the AMF shall include in a NGAP message sent to NG-RAN:</w:t>
            </w:r>
          </w:p>
          <w:p w14:paraId="48C7D9D3" w14:textId="77777777" w:rsidR="00D76F88" w:rsidRPr="008C5CAC" w:rsidRDefault="00D76F88" w:rsidP="00D76F88">
            <w:pPr>
              <w:pStyle w:val="B2"/>
            </w:pPr>
            <w:r w:rsidRPr="008C5CAC">
              <w:t>-</w:t>
            </w:r>
            <w:r w:rsidRPr="008C5CAC">
              <w:tab/>
              <w:t>"</w:t>
            </w:r>
            <w:r w:rsidRPr="001B7F79">
              <w:rPr>
                <w:highlight w:val="green"/>
              </w:rPr>
              <w:t xml:space="preserve">5G </w:t>
            </w:r>
            <w:proofErr w:type="spellStart"/>
            <w:r w:rsidRPr="001B7F79">
              <w:rPr>
                <w:highlight w:val="green"/>
              </w:rPr>
              <w:t>ProSe</w:t>
            </w:r>
            <w:proofErr w:type="spellEnd"/>
            <w:r w:rsidRPr="001B7F79">
              <w:rPr>
                <w:highlight w:val="green"/>
              </w:rPr>
              <w:t xml:space="preserve"> authorised</w:t>
            </w:r>
            <w:r w:rsidRPr="008C5CAC">
              <w:t>" information, including one or more of the following:</w:t>
            </w:r>
          </w:p>
          <w:p w14:paraId="35FC57FB" w14:textId="77777777" w:rsidR="00D76F88" w:rsidRPr="008C5CAC" w:rsidRDefault="00D76F88" w:rsidP="00D76F88">
            <w:pPr>
              <w:pStyle w:val="B3"/>
            </w:pPr>
            <w:r w:rsidRPr="008C5CAC">
              <w:rPr>
                <w:lang w:eastAsia="ko-KR"/>
              </w:rPr>
              <w:t>-</w:t>
            </w:r>
            <w:r w:rsidRPr="008C5CAC">
              <w:rPr>
                <w:lang w:eastAsia="ko-KR"/>
              </w:rPr>
              <w:tab/>
              <w:t xml:space="preserve">whether </w:t>
            </w:r>
            <w:r w:rsidRPr="008C5CAC">
              <w:t xml:space="preserve">the UE is authorized to use 5G </w:t>
            </w:r>
            <w:proofErr w:type="spellStart"/>
            <w:r w:rsidRPr="008C5CAC">
              <w:t>ProSe</w:t>
            </w:r>
            <w:proofErr w:type="spellEnd"/>
            <w:r w:rsidRPr="008C5CAC">
              <w:t xml:space="preserve"> Direct </w:t>
            </w:r>
            <w:proofErr w:type="gramStart"/>
            <w:r w:rsidRPr="008C5CAC">
              <w:t>Discovery;</w:t>
            </w:r>
            <w:proofErr w:type="gramEnd"/>
          </w:p>
          <w:p w14:paraId="2CC81A57" w14:textId="77777777" w:rsidR="00D76F88" w:rsidRPr="008C5CAC" w:rsidRDefault="00D76F88" w:rsidP="00D76F88">
            <w:pPr>
              <w:pStyle w:val="B3"/>
            </w:pPr>
            <w:r w:rsidRPr="008C5CAC">
              <w:t>-</w:t>
            </w:r>
            <w:r w:rsidRPr="008C5CAC">
              <w:tab/>
            </w:r>
            <w:r w:rsidRPr="008C5CAC">
              <w:rPr>
                <w:lang w:eastAsia="ko-KR"/>
              </w:rPr>
              <w:t xml:space="preserve">whether </w:t>
            </w:r>
            <w:r w:rsidRPr="008C5CAC">
              <w:t xml:space="preserve">the UE is authorized to use 5G </w:t>
            </w:r>
            <w:proofErr w:type="spellStart"/>
            <w:r w:rsidRPr="008C5CAC">
              <w:t>ProSe</w:t>
            </w:r>
            <w:proofErr w:type="spellEnd"/>
            <w:r w:rsidRPr="008C5CAC">
              <w:t xml:space="preserve"> Direct </w:t>
            </w:r>
            <w:proofErr w:type="gramStart"/>
            <w:r w:rsidRPr="008C5CAC">
              <w:t>Communication;</w:t>
            </w:r>
            <w:proofErr w:type="gramEnd"/>
          </w:p>
          <w:p w14:paraId="13A75380" w14:textId="77777777" w:rsidR="00D76F88" w:rsidRPr="008C5CAC" w:rsidRDefault="00D76F88" w:rsidP="00D76F88">
            <w:pPr>
              <w:pStyle w:val="B3"/>
            </w:pPr>
            <w:r w:rsidRPr="008C5CAC">
              <w:t>-</w:t>
            </w:r>
            <w:r w:rsidRPr="008C5CAC">
              <w:tab/>
              <w:t xml:space="preserve">whether the UE is authorized to act as a 5G </w:t>
            </w:r>
            <w:proofErr w:type="spellStart"/>
            <w:r w:rsidRPr="008C5CAC">
              <w:t>ProSe</w:t>
            </w:r>
            <w:proofErr w:type="spellEnd"/>
            <w:r w:rsidRPr="008C5CAC">
              <w:t xml:space="preserve"> Layer-2 UE-to-Network </w:t>
            </w:r>
            <w:proofErr w:type="gramStart"/>
            <w:r w:rsidRPr="008C5CAC">
              <w:t>Relay;</w:t>
            </w:r>
            <w:proofErr w:type="gramEnd"/>
          </w:p>
          <w:p w14:paraId="153B0B74" w14:textId="77777777" w:rsidR="00D76F88" w:rsidRPr="008C5CAC" w:rsidRDefault="00D76F88" w:rsidP="00D76F88">
            <w:pPr>
              <w:pStyle w:val="B3"/>
            </w:pPr>
            <w:r w:rsidRPr="008C5CAC">
              <w:t>-</w:t>
            </w:r>
            <w:r w:rsidRPr="008C5CAC">
              <w:tab/>
              <w:t xml:space="preserve">whether the UE is authorized to act as a 5G </w:t>
            </w:r>
            <w:proofErr w:type="spellStart"/>
            <w:r w:rsidRPr="008C5CAC">
              <w:t>ProSe</w:t>
            </w:r>
            <w:proofErr w:type="spellEnd"/>
            <w:r w:rsidRPr="008C5CAC">
              <w:t xml:space="preserve"> Layer-3 UE-to-Network </w:t>
            </w:r>
            <w:proofErr w:type="gramStart"/>
            <w:r w:rsidRPr="008C5CAC">
              <w:t>Relay;</w:t>
            </w:r>
            <w:proofErr w:type="gramEnd"/>
          </w:p>
          <w:p w14:paraId="15330C3A" w14:textId="77777777" w:rsidR="00D76F88" w:rsidRPr="008C5CAC" w:rsidRDefault="00D76F88" w:rsidP="00D76F88">
            <w:pPr>
              <w:pStyle w:val="B3"/>
              <w:rPr>
                <w:lang w:eastAsia="ko-KR"/>
              </w:rPr>
            </w:pPr>
            <w:r w:rsidRPr="008C5CAC">
              <w:t>-</w:t>
            </w:r>
            <w:r w:rsidRPr="008C5CAC">
              <w:tab/>
              <w:t xml:space="preserve">whether the UE is authorized to act as a 5G </w:t>
            </w:r>
            <w:proofErr w:type="spellStart"/>
            <w:r w:rsidRPr="008C5CAC">
              <w:t>ProSe</w:t>
            </w:r>
            <w:proofErr w:type="spellEnd"/>
            <w:r w:rsidRPr="008C5CAC">
              <w:t xml:space="preserve"> Layer-2 Remote UE.</w:t>
            </w:r>
          </w:p>
          <w:p w14:paraId="6268D18E" w14:textId="77777777" w:rsidR="00D76F88" w:rsidRPr="008C5CAC" w:rsidRDefault="00D76F88" w:rsidP="00D76F88">
            <w:pPr>
              <w:pStyle w:val="B2"/>
            </w:pPr>
            <w:r w:rsidRPr="008C5CAC">
              <w:lastRenderedPageBreak/>
              <w:t>-</w:t>
            </w:r>
            <w:r w:rsidRPr="008C5CAC">
              <w:tab/>
            </w:r>
            <w:proofErr w:type="spellStart"/>
            <w:r w:rsidRPr="00295128">
              <w:rPr>
                <w:highlight w:val="yellow"/>
              </w:rPr>
              <w:t>ProSe</w:t>
            </w:r>
            <w:proofErr w:type="spellEnd"/>
            <w:r w:rsidRPr="00295128">
              <w:rPr>
                <w:highlight w:val="yellow"/>
              </w:rPr>
              <w:t xml:space="preserve"> NR UE-PC5-AMBR</w:t>
            </w:r>
            <w:r w:rsidRPr="008C5CAC">
              <w:t xml:space="preserve">, used by NG-RAN for the resource management of UE's PC5 transmission for 5G </w:t>
            </w:r>
            <w:proofErr w:type="spellStart"/>
            <w:r w:rsidRPr="008C5CAC">
              <w:t>ProSe</w:t>
            </w:r>
            <w:proofErr w:type="spellEnd"/>
            <w:r w:rsidRPr="008C5CAC">
              <w:t xml:space="preserve"> services in network scheduled mode.</w:t>
            </w:r>
          </w:p>
          <w:p w14:paraId="6A3C0F2C" w14:textId="77777777" w:rsidR="00D76F88" w:rsidRPr="008C5CAC" w:rsidRDefault="00D76F88" w:rsidP="00D76F88">
            <w:pPr>
              <w:pStyle w:val="B2"/>
            </w:pPr>
            <w:r w:rsidRPr="008C5CAC">
              <w:t>-</w:t>
            </w:r>
            <w:r w:rsidRPr="008C5CAC">
              <w:tab/>
              <w:t xml:space="preserve">the </w:t>
            </w:r>
            <w:r w:rsidRPr="00295128">
              <w:rPr>
                <w:highlight w:val="cyan"/>
              </w:rPr>
              <w:t xml:space="preserve">PC5 QoS parameters for 5G </w:t>
            </w:r>
            <w:proofErr w:type="spellStart"/>
            <w:r w:rsidRPr="00295128">
              <w:rPr>
                <w:highlight w:val="cyan"/>
              </w:rPr>
              <w:t>ProSe</w:t>
            </w:r>
            <w:proofErr w:type="spellEnd"/>
            <w:r w:rsidRPr="008C5CAC">
              <w:t xml:space="preserve"> used by the NG-RAN for the resource management of UE's PC5 transmission for </w:t>
            </w:r>
            <w:proofErr w:type="spellStart"/>
            <w:r w:rsidRPr="008C5CAC">
              <w:t>ProSe</w:t>
            </w:r>
            <w:proofErr w:type="spellEnd"/>
            <w:r w:rsidRPr="008C5CAC">
              <w:t xml:space="preserve"> services in network scheduled mode.</w:t>
            </w:r>
          </w:p>
          <w:p w14:paraId="1D1EFBFB" w14:textId="2FE39C64" w:rsidR="00D76F88" w:rsidRPr="008C5CAC" w:rsidRDefault="00D76F88" w:rsidP="00D76F88">
            <w:pPr>
              <w:pStyle w:val="B1"/>
              <w:rPr>
                <w:rFonts w:ascii="Times New Roman" w:hAnsi="Times New Roman" w:cs="Times New Roman"/>
                <w:sz w:val="20"/>
                <w:szCs w:val="20"/>
              </w:rPr>
            </w:pPr>
            <w:r w:rsidRPr="008C5CAC">
              <w:rPr>
                <w:rFonts w:ascii="Times New Roman" w:hAnsi="Times New Roman" w:cs="Times New Roman"/>
                <w:sz w:val="20"/>
                <w:szCs w:val="20"/>
              </w:rPr>
              <w:t>-</w:t>
            </w:r>
            <w:r w:rsidRPr="008C5CAC">
              <w:rPr>
                <w:rFonts w:ascii="Times New Roman" w:hAnsi="Times New Roman" w:cs="Times New Roman"/>
                <w:sz w:val="20"/>
                <w:szCs w:val="20"/>
              </w:rPr>
              <w:tab/>
              <w:t xml:space="preserve">If the UE is authorised to use 5G </w:t>
            </w:r>
            <w:proofErr w:type="spellStart"/>
            <w:r w:rsidRPr="008C5CAC">
              <w:rPr>
                <w:rFonts w:ascii="Times New Roman" w:hAnsi="Times New Roman" w:cs="Times New Roman"/>
                <w:sz w:val="20"/>
                <w:szCs w:val="20"/>
              </w:rPr>
              <w:t>ProSe</w:t>
            </w:r>
            <w:proofErr w:type="spellEnd"/>
            <w:r w:rsidRPr="008C5CAC">
              <w:rPr>
                <w:rFonts w:ascii="Times New Roman" w:hAnsi="Times New Roman" w:cs="Times New Roman"/>
                <w:sz w:val="20"/>
                <w:szCs w:val="20"/>
              </w:rPr>
              <w:t xml:space="preserve"> services, then the AMF should not initiate the release of the signalling connection after the completion of the Registration procedure. The release of the signalling connection relies on the decision of NG-RAN, as specified in TS 23.502.</w:t>
            </w:r>
          </w:p>
          <w:p w14:paraId="5C5AC35B" w14:textId="77777777" w:rsidR="00845D9A" w:rsidRPr="008C5CAC" w:rsidRDefault="00845D9A" w:rsidP="00751F8F"/>
        </w:tc>
      </w:tr>
      <w:tr w:rsidR="00845D9A" w14:paraId="5D09AAB4" w14:textId="77777777" w:rsidTr="00845D9A">
        <w:tc>
          <w:tcPr>
            <w:tcW w:w="1795" w:type="dxa"/>
          </w:tcPr>
          <w:p w14:paraId="67BD8A34" w14:textId="0E919606" w:rsidR="00845D9A" w:rsidRPr="005C5CC4" w:rsidRDefault="0078016C" w:rsidP="00751F8F">
            <w:pPr>
              <w:rPr>
                <w:b/>
                <w:bCs/>
              </w:rPr>
            </w:pPr>
            <w:r w:rsidRPr="005C5CC4">
              <w:rPr>
                <w:b/>
                <w:bCs/>
              </w:rPr>
              <w:lastRenderedPageBreak/>
              <w:t>Service Request procedure</w:t>
            </w:r>
          </w:p>
        </w:tc>
        <w:tc>
          <w:tcPr>
            <w:tcW w:w="7555" w:type="dxa"/>
          </w:tcPr>
          <w:p w14:paraId="3BEA687F" w14:textId="31010543" w:rsidR="009A7574" w:rsidRPr="008C5CAC" w:rsidRDefault="009A7574" w:rsidP="009A7574">
            <w:r w:rsidRPr="008C5CAC">
              <w:t xml:space="preserve">The Service Request procedures for </w:t>
            </w:r>
            <w:r w:rsidRPr="008C5CAC">
              <w:rPr>
                <w:noProof/>
                <w:lang w:eastAsia="zh-CN"/>
              </w:rPr>
              <w:t>UE</w:t>
            </w:r>
            <w:r w:rsidRPr="008C5CAC">
              <w:t xml:space="preserve"> in </w:t>
            </w:r>
            <w:r w:rsidRPr="008C5CAC">
              <w:rPr>
                <w:lang w:eastAsia="zh-CN"/>
              </w:rPr>
              <w:t>CM-IDLE state</w:t>
            </w:r>
            <w:r w:rsidRPr="008C5CAC">
              <w:rPr>
                <w:lang w:eastAsia="ko-KR"/>
              </w:rPr>
              <w:t xml:space="preserve"> are</w:t>
            </w:r>
            <w:r w:rsidRPr="008C5CAC">
              <w:t xml:space="preserve"> performed as defined in TS 23.502 </w:t>
            </w:r>
            <w:r w:rsidRPr="008C5CAC">
              <w:rPr>
                <w:rFonts w:eastAsia="SimSun"/>
              </w:rPr>
              <w:t xml:space="preserve">clause 4.2.3.2 and clause 4.2.3.3 </w:t>
            </w:r>
            <w:r w:rsidRPr="008C5CAC">
              <w:t>with the following additions:</w:t>
            </w:r>
          </w:p>
          <w:p w14:paraId="2AB7B4EB" w14:textId="77777777" w:rsidR="009A7574" w:rsidRPr="008C5CAC" w:rsidRDefault="009A7574" w:rsidP="009A7574">
            <w:pPr>
              <w:pStyle w:val="B1"/>
              <w:rPr>
                <w:rFonts w:ascii="Times New Roman" w:hAnsi="Times New Roman" w:cs="Times New Roman"/>
                <w:sz w:val="20"/>
                <w:szCs w:val="20"/>
                <w:lang w:eastAsia="zh-CN"/>
              </w:rPr>
            </w:pPr>
            <w:r w:rsidRPr="008C5CAC">
              <w:rPr>
                <w:rFonts w:ascii="Times New Roman" w:hAnsi="Times New Roman" w:cs="Times New Roman"/>
                <w:sz w:val="20"/>
                <w:szCs w:val="20"/>
              </w:rPr>
              <w:t>-</w:t>
            </w:r>
            <w:r w:rsidRPr="008C5CAC">
              <w:rPr>
                <w:rFonts w:ascii="Times New Roman" w:hAnsi="Times New Roman" w:cs="Times New Roman"/>
                <w:sz w:val="20"/>
                <w:szCs w:val="20"/>
              </w:rPr>
              <w:tab/>
              <w:t xml:space="preserve">If the UE </w:t>
            </w:r>
            <w:r w:rsidRPr="008C5CAC">
              <w:rPr>
                <w:rFonts w:ascii="Times New Roman" w:eastAsia="SimSun" w:hAnsi="Times New Roman" w:cs="Times New Roman"/>
                <w:sz w:val="20"/>
                <w:szCs w:val="20"/>
              </w:rPr>
              <w:t xml:space="preserve">is authorised to use </w:t>
            </w:r>
            <w:proofErr w:type="spellStart"/>
            <w:r w:rsidRPr="008C5CAC">
              <w:rPr>
                <w:rFonts w:ascii="Times New Roman" w:eastAsia="SimSun" w:hAnsi="Times New Roman" w:cs="Times New Roman"/>
                <w:sz w:val="20"/>
                <w:szCs w:val="20"/>
              </w:rPr>
              <w:t>ProSe</w:t>
            </w:r>
            <w:proofErr w:type="spellEnd"/>
            <w:r w:rsidRPr="008C5CAC">
              <w:rPr>
                <w:rFonts w:ascii="Times New Roman" w:eastAsia="SimSun" w:hAnsi="Times New Roman" w:cs="Times New Roman"/>
                <w:sz w:val="20"/>
                <w:szCs w:val="20"/>
              </w:rPr>
              <w:t xml:space="preserve"> service</w:t>
            </w:r>
            <w:r w:rsidRPr="008C5CAC">
              <w:rPr>
                <w:rFonts w:ascii="Times New Roman" w:hAnsi="Times New Roman" w:cs="Times New Roman"/>
                <w:sz w:val="20"/>
                <w:szCs w:val="20"/>
              </w:rPr>
              <w:t>s, then the AMF shall include "</w:t>
            </w:r>
            <w:proofErr w:type="spellStart"/>
            <w:r w:rsidRPr="001B7F79">
              <w:rPr>
                <w:rFonts w:ascii="Times New Roman" w:eastAsia="SimSun" w:hAnsi="Times New Roman" w:cs="Times New Roman"/>
                <w:sz w:val="20"/>
                <w:szCs w:val="20"/>
                <w:highlight w:val="green"/>
              </w:rPr>
              <w:t>ProSe</w:t>
            </w:r>
            <w:proofErr w:type="spellEnd"/>
            <w:r w:rsidRPr="001B7F79">
              <w:rPr>
                <w:rFonts w:ascii="Times New Roman" w:hAnsi="Times New Roman" w:cs="Times New Roman"/>
                <w:noProof/>
                <w:sz w:val="20"/>
                <w:szCs w:val="20"/>
                <w:highlight w:val="green"/>
                <w:lang w:eastAsia="ko-KR"/>
              </w:rPr>
              <w:t xml:space="preserve"> </w:t>
            </w:r>
            <w:r w:rsidRPr="001B7F79">
              <w:rPr>
                <w:rFonts w:ascii="Times New Roman" w:hAnsi="Times New Roman" w:cs="Times New Roman"/>
                <w:sz w:val="20"/>
                <w:szCs w:val="20"/>
                <w:highlight w:val="green"/>
              </w:rPr>
              <w:t>authorised</w:t>
            </w:r>
            <w:r w:rsidRPr="008C5CAC">
              <w:rPr>
                <w:rFonts w:ascii="Times New Roman" w:hAnsi="Times New Roman" w:cs="Times New Roman"/>
                <w:sz w:val="20"/>
                <w:szCs w:val="20"/>
              </w:rPr>
              <w:t xml:space="preserve">" information in the NGAP message, indicating </w:t>
            </w:r>
            <w:r w:rsidRPr="008C5CAC">
              <w:rPr>
                <w:rFonts w:ascii="Times New Roman" w:eastAsia="SimSun" w:hAnsi="Times New Roman" w:cs="Times New Roman"/>
                <w:sz w:val="20"/>
                <w:szCs w:val="20"/>
              </w:rPr>
              <w:t xml:space="preserve">which of the </w:t>
            </w:r>
            <w:r w:rsidRPr="008C5CAC">
              <w:rPr>
                <w:rFonts w:ascii="Times New Roman" w:hAnsi="Times New Roman" w:cs="Times New Roman"/>
                <w:noProof/>
                <w:sz w:val="20"/>
                <w:szCs w:val="20"/>
              </w:rPr>
              <w:t>ProSe service</w:t>
            </w:r>
            <w:r w:rsidRPr="008C5CAC">
              <w:rPr>
                <w:rFonts w:ascii="Times New Roman" w:hAnsi="Times New Roman" w:cs="Times New Roman"/>
                <w:sz w:val="20"/>
                <w:szCs w:val="20"/>
              </w:rPr>
              <w:t>s</w:t>
            </w:r>
            <w:r w:rsidRPr="008C5CAC">
              <w:rPr>
                <w:rFonts w:ascii="Times New Roman" w:eastAsia="SimSun" w:hAnsi="Times New Roman" w:cs="Times New Roman"/>
                <w:sz w:val="20"/>
                <w:szCs w:val="20"/>
              </w:rPr>
              <w:t xml:space="preserve"> the UE is authorised to use as described in clause 6.6.2</w:t>
            </w:r>
            <w:r w:rsidRPr="008C5CAC">
              <w:rPr>
                <w:rFonts w:ascii="Times New Roman" w:hAnsi="Times New Roman" w:cs="Times New Roman"/>
                <w:sz w:val="20"/>
                <w:szCs w:val="20"/>
              </w:rPr>
              <w:t>.</w:t>
            </w:r>
          </w:p>
          <w:p w14:paraId="64A45A9C" w14:textId="77777777" w:rsidR="009A7574" w:rsidRPr="008C5CAC" w:rsidRDefault="009A7574" w:rsidP="009A7574">
            <w:pPr>
              <w:pStyle w:val="B1"/>
              <w:rPr>
                <w:rFonts w:ascii="Times New Roman" w:eastAsia="SimSun" w:hAnsi="Times New Roman" w:cs="Times New Roman"/>
                <w:sz w:val="20"/>
                <w:szCs w:val="20"/>
                <w:lang w:eastAsia="zh-CN"/>
              </w:rPr>
            </w:pPr>
            <w:r w:rsidRPr="008C5CAC">
              <w:rPr>
                <w:rFonts w:ascii="Times New Roman" w:hAnsi="Times New Roman" w:cs="Times New Roman"/>
                <w:sz w:val="20"/>
                <w:szCs w:val="20"/>
              </w:rPr>
              <w:t>-</w:t>
            </w:r>
            <w:r w:rsidRPr="008C5CAC">
              <w:rPr>
                <w:rFonts w:ascii="Times New Roman" w:hAnsi="Times New Roman" w:cs="Times New Roman"/>
                <w:sz w:val="20"/>
                <w:szCs w:val="20"/>
              </w:rPr>
              <w:tab/>
            </w:r>
            <w:r w:rsidRPr="008C5CAC">
              <w:rPr>
                <w:rFonts w:ascii="Times New Roman" w:hAnsi="Times New Roman" w:cs="Times New Roman"/>
                <w:sz w:val="20"/>
                <w:szCs w:val="20"/>
                <w:lang w:eastAsia="zh-CN"/>
              </w:rPr>
              <w:t>The AMF</w:t>
            </w:r>
            <w:r w:rsidRPr="008C5CAC">
              <w:rPr>
                <w:rFonts w:ascii="Times New Roman" w:hAnsi="Times New Roman" w:cs="Times New Roman"/>
                <w:sz w:val="20"/>
                <w:szCs w:val="20"/>
                <w:lang w:eastAsia="ko-KR"/>
              </w:rPr>
              <w:t xml:space="preserve"> includes the </w:t>
            </w:r>
            <w:proofErr w:type="spellStart"/>
            <w:r w:rsidRPr="00295128">
              <w:rPr>
                <w:rFonts w:ascii="Times New Roman" w:eastAsia="SimSun" w:hAnsi="Times New Roman" w:cs="Times New Roman"/>
                <w:sz w:val="20"/>
                <w:szCs w:val="20"/>
                <w:highlight w:val="yellow"/>
              </w:rPr>
              <w:t>ProSe</w:t>
            </w:r>
            <w:proofErr w:type="spellEnd"/>
            <w:r w:rsidRPr="00295128">
              <w:rPr>
                <w:rFonts w:ascii="Times New Roman" w:hAnsi="Times New Roman" w:cs="Times New Roman"/>
                <w:sz w:val="20"/>
                <w:szCs w:val="20"/>
                <w:highlight w:val="yellow"/>
                <w:lang w:eastAsia="ko-KR"/>
              </w:rPr>
              <w:t xml:space="preserve"> NR </w:t>
            </w:r>
            <w:r w:rsidRPr="00295128">
              <w:rPr>
                <w:rFonts w:ascii="Times New Roman" w:hAnsi="Times New Roman" w:cs="Times New Roman"/>
                <w:sz w:val="20"/>
                <w:szCs w:val="20"/>
                <w:highlight w:val="yellow"/>
                <w:lang w:eastAsia="zh-CN"/>
              </w:rPr>
              <w:t>UE-PC5-AMBR</w:t>
            </w:r>
            <w:r w:rsidRPr="008C5CAC">
              <w:rPr>
                <w:rFonts w:ascii="Times New Roman" w:eastAsia="SimSun" w:hAnsi="Times New Roman" w:cs="Times New Roman"/>
                <w:sz w:val="20"/>
                <w:szCs w:val="20"/>
              </w:rPr>
              <w:t xml:space="preserve"> </w:t>
            </w:r>
            <w:r w:rsidRPr="008C5CAC">
              <w:rPr>
                <w:rFonts w:ascii="Times New Roman" w:hAnsi="Times New Roman" w:cs="Times New Roman"/>
                <w:sz w:val="20"/>
                <w:szCs w:val="20"/>
                <w:lang w:eastAsia="zh-CN"/>
              </w:rPr>
              <w:t xml:space="preserve">in the NGAP </w:t>
            </w:r>
            <w:r w:rsidRPr="008C5CAC">
              <w:rPr>
                <w:rFonts w:ascii="Times New Roman" w:hAnsi="Times New Roman" w:cs="Times New Roman"/>
                <w:sz w:val="20"/>
                <w:szCs w:val="20"/>
              </w:rPr>
              <w:t>message</w:t>
            </w:r>
            <w:r w:rsidRPr="008C5CAC">
              <w:rPr>
                <w:rFonts w:ascii="Times New Roman" w:hAnsi="Times New Roman" w:cs="Times New Roman"/>
                <w:sz w:val="20"/>
                <w:szCs w:val="20"/>
                <w:lang w:eastAsia="zh-CN"/>
              </w:rPr>
              <w:t xml:space="preserve"> to the NG-RAN as part of the UE context and NG-RAN may use in resource management of UE's PC5 transmission for </w:t>
            </w:r>
            <w:proofErr w:type="spellStart"/>
            <w:r w:rsidRPr="008C5CAC">
              <w:rPr>
                <w:rFonts w:ascii="Times New Roman" w:hAnsi="Times New Roman" w:cs="Times New Roman"/>
                <w:sz w:val="20"/>
                <w:szCs w:val="20"/>
                <w:lang w:eastAsia="zh-CN"/>
              </w:rPr>
              <w:t>ProSe</w:t>
            </w:r>
            <w:proofErr w:type="spellEnd"/>
            <w:r w:rsidRPr="008C5CAC">
              <w:rPr>
                <w:rFonts w:ascii="Times New Roman" w:hAnsi="Times New Roman" w:cs="Times New Roman"/>
                <w:sz w:val="20"/>
                <w:szCs w:val="20"/>
                <w:lang w:eastAsia="zh-CN"/>
              </w:rPr>
              <w:t xml:space="preserve"> services in network scheduled mode.</w:t>
            </w:r>
          </w:p>
          <w:p w14:paraId="1034F834" w14:textId="77777777" w:rsidR="009A7574" w:rsidRPr="008C5CAC" w:rsidRDefault="009A7574" w:rsidP="009A7574">
            <w:pPr>
              <w:pStyle w:val="B1"/>
              <w:rPr>
                <w:rFonts w:ascii="Times New Roman" w:hAnsi="Times New Roman" w:cs="Times New Roman"/>
                <w:sz w:val="20"/>
                <w:szCs w:val="20"/>
              </w:rPr>
            </w:pPr>
            <w:r w:rsidRPr="008C5CAC">
              <w:rPr>
                <w:rFonts w:ascii="Times New Roman" w:eastAsia="SimSun" w:hAnsi="Times New Roman" w:cs="Times New Roman"/>
                <w:sz w:val="20"/>
                <w:szCs w:val="20"/>
                <w:lang w:eastAsia="zh-CN"/>
              </w:rPr>
              <w:t>-</w:t>
            </w:r>
            <w:r w:rsidRPr="008C5CAC">
              <w:rPr>
                <w:rFonts w:ascii="Times New Roman" w:eastAsia="SimSun" w:hAnsi="Times New Roman" w:cs="Times New Roman"/>
                <w:sz w:val="20"/>
                <w:szCs w:val="20"/>
                <w:lang w:eastAsia="zh-CN"/>
              </w:rPr>
              <w:tab/>
              <w:t xml:space="preserve">The AMF sends the </w:t>
            </w:r>
            <w:r w:rsidRPr="00295128">
              <w:rPr>
                <w:rFonts w:ascii="Times New Roman" w:eastAsia="SimSun" w:hAnsi="Times New Roman" w:cs="Times New Roman"/>
                <w:sz w:val="20"/>
                <w:szCs w:val="20"/>
                <w:highlight w:val="cyan"/>
                <w:lang w:eastAsia="zh-CN"/>
              </w:rPr>
              <w:t xml:space="preserve">PC5 QoS parameters for </w:t>
            </w:r>
            <w:proofErr w:type="spellStart"/>
            <w:r w:rsidRPr="00295128">
              <w:rPr>
                <w:rFonts w:ascii="Times New Roman" w:eastAsia="SimSun" w:hAnsi="Times New Roman" w:cs="Times New Roman"/>
                <w:sz w:val="20"/>
                <w:szCs w:val="20"/>
                <w:highlight w:val="cyan"/>
                <w:lang w:eastAsia="zh-CN"/>
              </w:rPr>
              <w:t>ProSe</w:t>
            </w:r>
            <w:proofErr w:type="spellEnd"/>
            <w:r w:rsidRPr="008C5CAC">
              <w:rPr>
                <w:rFonts w:ascii="Times New Roman" w:eastAsia="SimSun" w:hAnsi="Times New Roman" w:cs="Times New Roman"/>
                <w:sz w:val="20"/>
                <w:szCs w:val="20"/>
                <w:lang w:eastAsia="zh-CN"/>
              </w:rPr>
              <w:t xml:space="preserve"> to NG-RAN via N2 signalling. The PC5 QoS parameters for </w:t>
            </w:r>
            <w:proofErr w:type="spellStart"/>
            <w:r w:rsidRPr="008C5CAC">
              <w:rPr>
                <w:rFonts w:ascii="Times New Roman" w:eastAsia="SimSun" w:hAnsi="Times New Roman" w:cs="Times New Roman"/>
                <w:sz w:val="20"/>
                <w:szCs w:val="20"/>
                <w:lang w:eastAsia="zh-CN"/>
              </w:rPr>
              <w:t>ProSe</w:t>
            </w:r>
            <w:proofErr w:type="spellEnd"/>
            <w:r w:rsidRPr="008C5CAC">
              <w:rPr>
                <w:rFonts w:ascii="Times New Roman" w:eastAsia="SimSun" w:hAnsi="Times New Roman" w:cs="Times New Roman"/>
                <w:sz w:val="20"/>
                <w:szCs w:val="20"/>
                <w:lang w:eastAsia="zh-CN"/>
              </w:rPr>
              <w:t xml:space="preserve"> may be stored in the UE context after the registration procedure. If the UE is </w:t>
            </w:r>
            <w:r w:rsidRPr="008C5CAC">
              <w:rPr>
                <w:rFonts w:ascii="Times New Roman" w:hAnsi="Times New Roman" w:cs="Times New Roman"/>
                <w:sz w:val="20"/>
                <w:szCs w:val="20"/>
              </w:rPr>
              <w:t xml:space="preserve">authorised to use </w:t>
            </w:r>
            <w:proofErr w:type="spellStart"/>
            <w:r w:rsidRPr="008C5CAC">
              <w:rPr>
                <w:rFonts w:ascii="Times New Roman" w:eastAsia="SimSun" w:hAnsi="Times New Roman" w:cs="Times New Roman"/>
                <w:sz w:val="20"/>
                <w:szCs w:val="20"/>
              </w:rPr>
              <w:t>ProSe</w:t>
            </w:r>
            <w:proofErr w:type="spellEnd"/>
            <w:r w:rsidRPr="008C5CAC">
              <w:rPr>
                <w:rFonts w:ascii="Times New Roman" w:eastAsia="SimSun" w:hAnsi="Times New Roman" w:cs="Times New Roman"/>
                <w:sz w:val="20"/>
                <w:szCs w:val="20"/>
              </w:rPr>
              <w:t xml:space="preserve"> service</w:t>
            </w:r>
            <w:r w:rsidRPr="008C5CAC">
              <w:rPr>
                <w:rFonts w:ascii="Times New Roman" w:hAnsi="Times New Roman" w:cs="Times New Roman"/>
                <w:sz w:val="20"/>
                <w:szCs w:val="20"/>
              </w:rPr>
              <w:t>s</w:t>
            </w:r>
            <w:r w:rsidRPr="008C5CAC">
              <w:rPr>
                <w:rFonts w:ascii="Times New Roman" w:eastAsia="SimSun" w:hAnsi="Times New Roman" w:cs="Times New Roman"/>
                <w:sz w:val="20"/>
                <w:szCs w:val="20"/>
                <w:lang w:eastAsia="zh-CN"/>
              </w:rPr>
              <w:t xml:space="preserve"> but AMF does not have PC5 QoS parameters for </w:t>
            </w:r>
            <w:proofErr w:type="spellStart"/>
            <w:r w:rsidRPr="008C5CAC">
              <w:rPr>
                <w:rFonts w:ascii="Times New Roman" w:eastAsia="SimSun" w:hAnsi="Times New Roman" w:cs="Times New Roman"/>
                <w:sz w:val="20"/>
                <w:szCs w:val="20"/>
                <w:lang w:eastAsia="zh-CN"/>
              </w:rPr>
              <w:t>ProSe</w:t>
            </w:r>
            <w:proofErr w:type="spellEnd"/>
            <w:r w:rsidRPr="008C5CAC">
              <w:rPr>
                <w:rFonts w:ascii="Times New Roman" w:eastAsia="SimSun" w:hAnsi="Times New Roman" w:cs="Times New Roman"/>
                <w:sz w:val="20"/>
                <w:szCs w:val="20"/>
                <w:lang w:eastAsia="zh-CN"/>
              </w:rPr>
              <w:t xml:space="preserve"> available, the AMF fetches the PC5 QoS parameters for </w:t>
            </w:r>
            <w:proofErr w:type="spellStart"/>
            <w:r w:rsidRPr="008C5CAC">
              <w:rPr>
                <w:rFonts w:ascii="Times New Roman" w:eastAsia="SimSun" w:hAnsi="Times New Roman" w:cs="Times New Roman"/>
                <w:sz w:val="20"/>
                <w:szCs w:val="20"/>
                <w:lang w:eastAsia="zh-CN"/>
              </w:rPr>
              <w:t>ProSe</w:t>
            </w:r>
            <w:proofErr w:type="spellEnd"/>
            <w:r w:rsidRPr="008C5CAC">
              <w:rPr>
                <w:rFonts w:ascii="Times New Roman" w:eastAsia="SimSun" w:hAnsi="Times New Roman" w:cs="Times New Roman"/>
                <w:sz w:val="20"/>
                <w:szCs w:val="20"/>
                <w:lang w:eastAsia="zh-CN"/>
              </w:rPr>
              <w:t xml:space="preserve"> from the PCF.</w:t>
            </w:r>
          </w:p>
          <w:p w14:paraId="6D6BD650" w14:textId="77777777" w:rsidR="00845D9A" w:rsidRPr="008C5CAC" w:rsidRDefault="00845D9A" w:rsidP="00751F8F"/>
        </w:tc>
      </w:tr>
      <w:tr w:rsidR="00845D9A" w14:paraId="4E629AE6" w14:textId="77777777" w:rsidTr="00845D9A">
        <w:tc>
          <w:tcPr>
            <w:tcW w:w="1795" w:type="dxa"/>
          </w:tcPr>
          <w:p w14:paraId="56E6AE1B" w14:textId="43B078EA" w:rsidR="00845D9A" w:rsidRPr="005C5CC4" w:rsidRDefault="009A7F18" w:rsidP="00751F8F">
            <w:pPr>
              <w:rPr>
                <w:b/>
                <w:bCs/>
              </w:rPr>
            </w:pPr>
            <w:r w:rsidRPr="005C5CC4">
              <w:rPr>
                <w:b/>
                <w:bCs/>
              </w:rPr>
              <w:t>N2 Handover procedure</w:t>
            </w:r>
          </w:p>
        </w:tc>
        <w:tc>
          <w:tcPr>
            <w:tcW w:w="7555" w:type="dxa"/>
          </w:tcPr>
          <w:p w14:paraId="4B3A03F6" w14:textId="5950A39E" w:rsidR="00787397" w:rsidRPr="008C5CAC" w:rsidRDefault="00787397" w:rsidP="00787397">
            <w:pPr>
              <w:rPr>
                <w:lang w:eastAsia="zh-CN"/>
              </w:rPr>
            </w:pPr>
            <w:r w:rsidRPr="008C5CAC">
              <w:t xml:space="preserve">The N2 based handover procedures for </w:t>
            </w:r>
            <w:r w:rsidRPr="008C5CAC">
              <w:rPr>
                <w:noProof/>
                <w:lang w:eastAsia="zh-CN"/>
              </w:rPr>
              <w:t>UE</w:t>
            </w:r>
            <w:r w:rsidRPr="008C5CAC">
              <w:t xml:space="preserve"> </w:t>
            </w:r>
            <w:r w:rsidRPr="008C5CAC">
              <w:rPr>
                <w:lang w:eastAsia="ko-KR"/>
              </w:rPr>
              <w:t>are</w:t>
            </w:r>
            <w:r w:rsidRPr="008C5CAC">
              <w:t xml:space="preserve"> performed as defined in TS 23.502 </w:t>
            </w:r>
            <w:r w:rsidRPr="008C5CAC">
              <w:rPr>
                <w:rFonts w:eastAsia="SimSun"/>
              </w:rPr>
              <w:t xml:space="preserve">clause 4.9.1.3 </w:t>
            </w:r>
            <w:r w:rsidRPr="008C5CAC">
              <w:t>with the following additions:</w:t>
            </w:r>
          </w:p>
          <w:p w14:paraId="6AB21F2B" w14:textId="608E4B4B" w:rsidR="00845D9A" w:rsidRPr="008C5CAC" w:rsidRDefault="00787397" w:rsidP="00787397">
            <w:pPr>
              <w:pStyle w:val="B1"/>
              <w:rPr>
                <w:rFonts w:ascii="Times New Roman" w:hAnsi="Times New Roman" w:cs="Times New Roman"/>
                <w:sz w:val="20"/>
                <w:szCs w:val="20"/>
              </w:rPr>
            </w:pPr>
            <w:r w:rsidRPr="008C5CAC">
              <w:rPr>
                <w:rFonts w:ascii="Times New Roman" w:hAnsi="Times New Roman" w:cs="Times New Roman"/>
                <w:sz w:val="20"/>
                <w:szCs w:val="20"/>
              </w:rPr>
              <w:t>-</w:t>
            </w:r>
            <w:r w:rsidRPr="008C5CAC">
              <w:rPr>
                <w:rFonts w:ascii="Times New Roman" w:hAnsi="Times New Roman" w:cs="Times New Roman"/>
                <w:sz w:val="20"/>
                <w:szCs w:val="20"/>
              </w:rPr>
              <w:tab/>
              <w:t xml:space="preserve">If the UE is authorised to use </w:t>
            </w:r>
            <w:proofErr w:type="spellStart"/>
            <w:r w:rsidRPr="008C5CAC">
              <w:rPr>
                <w:rFonts w:ascii="Times New Roman" w:eastAsia="SimSun" w:hAnsi="Times New Roman" w:cs="Times New Roman"/>
                <w:sz w:val="20"/>
                <w:szCs w:val="20"/>
              </w:rPr>
              <w:t>ProSe</w:t>
            </w:r>
            <w:proofErr w:type="spellEnd"/>
            <w:r w:rsidRPr="008C5CAC">
              <w:rPr>
                <w:rFonts w:ascii="Times New Roman" w:eastAsia="SimSun" w:hAnsi="Times New Roman" w:cs="Times New Roman"/>
                <w:sz w:val="20"/>
                <w:szCs w:val="20"/>
              </w:rPr>
              <w:t xml:space="preserve"> service</w:t>
            </w:r>
            <w:r w:rsidRPr="008C5CAC">
              <w:rPr>
                <w:rFonts w:ascii="Times New Roman" w:hAnsi="Times New Roman" w:cs="Times New Roman"/>
                <w:sz w:val="20"/>
                <w:szCs w:val="20"/>
              </w:rPr>
              <w:t>s, then the target AMF shall send the "</w:t>
            </w:r>
            <w:proofErr w:type="spellStart"/>
            <w:r w:rsidRPr="001B7F79">
              <w:rPr>
                <w:rFonts w:ascii="Times New Roman" w:hAnsi="Times New Roman" w:cs="Times New Roman"/>
                <w:noProof/>
                <w:sz w:val="20"/>
                <w:szCs w:val="20"/>
                <w:highlight w:val="green"/>
                <w:lang w:eastAsia="ko-KR"/>
              </w:rPr>
              <w:t>ProSe</w:t>
            </w:r>
            <w:proofErr w:type="spellEnd"/>
            <w:r w:rsidRPr="001B7F79">
              <w:rPr>
                <w:rFonts w:ascii="Times New Roman" w:hAnsi="Times New Roman" w:cs="Times New Roman"/>
                <w:noProof/>
                <w:sz w:val="20"/>
                <w:szCs w:val="20"/>
                <w:highlight w:val="green"/>
                <w:lang w:eastAsia="ko-KR"/>
              </w:rPr>
              <w:t xml:space="preserve"> </w:t>
            </w:r>
            <w:r w:rsidRPr="001B7F79">
              <w:rPr>
                <w:rFonts w:ascii="Times New Roman" w:hAnsi="Times New Roman" w:cs="Times New Roman"/>
                <w:sz w:val="20"/>
                <w:szCs w:val="20"/>
                <w:highlight w:val="green"/>
              </w:rPr>
              <w:t>authorised" information</w:t>
            </w:r>
            <w:r w:rsidRPr="008C5CAC">
              <w:rPr>
                <w:rFonts w:ascii="Times New Roman" w:hAnsi="Times New Roman" w:cs="Times New Roman"/>
                <w:sz w:val="20"/>
                <w:szCs w:val="20"/>
              </w:rPr>
              <w:t>,</w:t>
            </w:r>
            <w:r w:rsidRPr="008C5CAC">
              <w:rPr>
                <w:rFonts w:ascii="Times New Roman" w:hAnsi="Times New Roman" w:cs="Times New Roman"/>
                <w:sz w:val="20"/>
                <w:szCs w:val="20"/>
                <w:lang w:eastAsia="zh-CN"/>
              </w:rPr>
              <w:t xml:space="preserve"> </w:t>
            </w:r>
            <w:proofErr w:type="spellStart"/>
            <w:r w:rsidRPr="00295128">
              <w:rPr>
                <w:rFonts w:ascii="Times New Roman" w:eastAsia="SimSun" w:hAnsi="Times New Roman" w:cs="Times New Roman"/>
                <w:sz w:val="20"/>
                <w:szCs w:val="20"/>
                <w:highlight w:val="yellow"/>
              </w:rPr>
              <w:t>ProSe</w:t>
            </w:r>
            <w:proofErr w:type="spellEnd"/>
            <w:r w:rsidRPr="00295128">
              <w:rPr>
                <w:rFonts w:ascii="Times New Roman" w:hAnsi="Times New Roman" w:cs="Times New Roman"/>
                <w:sz w:val="20"/>
                <w:szCs w:val="20"/>
                <w:highlight w:val="yellow"/>
                <w:lang w:eastAsia="zh-CN"/>
              </w:rPr>
              <w:t xml:space="preserve"> NR UE-PC5-AMBR</w:t>
            </w:r>
            <w:r w:rsidRPr="008C5CAC">
              <w:rPr>
                <w:rFonts w:ascii="Times New Roman" w:eastAsia="SimSun" w:hAnsi="Times New Roman" w:cs="Times New Roman"/>
                <w:sz w:val="20"/>
                <w:szCs w:val="20"/>
                <w:lang w:eastAsia="zh-CN"/>
              </w:rPr>
              <w:t xml:space="preserve">, and </w:t>
            </w:r>
            <w:r w:rsidRPr="00295128">
              <w:rPr>
                <w:rFonts w:ascii="Times New Roman" w:eastAsia="SimSun" w:hAnsi="Times New Roman" w:cs="Times New Roman"/>
                <w:sz w:val="20"/>
                <w:szCs w:val="20"/>
                <w:highlight w:val="cyan"/>
                <w:lang w:eastAsia="zh-CN"/>
              </w:rPr>
              <w:t xml:space="preserve">PC5 QoS parameters for </w:t>
            </w:r>
            <w:proofErr w:type="spellStart"/>
            <w:r w:rsidRPr="00295128">
              <w:rPr>
                <w:rFonts w:ascii="Times New Roman" w:eastAsia="SimSun" w:hAnsi="Times New Roman" w:cs="Times New Roman"/>
                <w:sz w:val="20"/>
                <w:szCs w:val="20"/>
                <w:highlight w:val="cyan"/>
                <w:lang w:eastAsia="zh-CN"/>
              </w:rPr>
              <w:t>ProSe</w:t>
            </w:r>
            <w:proofErr w:type="spellEnd"/>
            <w:r w:rsidRPr="008C5CAC">
              <w:rPr>
                <w:rFonts w:ascii="Times New Roman" w:hAnsi="Times New Roman" w:cs="Times New Roman"/>
                <w:sz w:val="20"/>
                <w:szCs w:val="20"/>
              </w:rPr>
              <w:t xml:space="preserve"> to the target NG-RAN in the </w:t>
            </w:r>
            <w:r w:rsidRPr="002A618A">
              <w:rPr>
                <w:rFonts w:ascii="Times New Roman" w:hAnsi="Times New Roman" w:cs="Times New Roman"/>
                <w:b/>
                <w:bCs/>
                <w:sz w:val="20"/>
                <w:szCs w:val="20"/>
                <w:u w:val="single"/>
              </w:rPr>
              <w:t xml:space="preserve">NGAP </w:t>
            </w:r>
            <w:r w:rsidRPr="002A618A">
              <w:rPr>
                <w:rFonts w:ascii="Times New Roman" w:hAnsi="Times New Roman" w:cs="Times New Roman"/>
                <w:b/>
                <w:bCs/>
                <w:sz w:val="20"/>
                <w:szCs w:val="20"/>
                <w:u w:val="single"/>
                <w:lang w:eastAsia="ko-KR"/>
              </w:rPr>
              <w:t>H</w:t>
            </w:r>
            <w:r w:rsidRPr="002A618A">
              <w:rPr>
                <w:rFonts w:ascii="Times New Roman" w:hAnsi="Times New Roman" w:cs="Times New Roman"/>
                <w:b/>
                <w:bCs/>
                <w:sz w:val="20"/>
                <w:szCs w:val="20"/>
                <w:u w:val="single"/>
              </w:rPr>
              <w:t>andover Request</w:t>
            </w:r>
            <w:r w:rsidRPr="008C5CAC">
              <w:rPr>
                <w:rFonts w:ascii="Times New Roman" w:hAnsi="Times New Roman" w:cs="Times New Roman"/>
                <w:sz w:val="20"/>
                <w:szCs w:val="20"/>
              </w:rPr>
              <w:t xml:space="preserve"> message.</w:t>
            </w:r>
          </w:p>
        </w:tc>
      </w:tr>
      <w:tr w:rsidR="00845D9A" w14:paraId="74243590" w14:textId="77777777" w:rsidTr="00845D9A">
        <w:tc>
          <w:tcPr>
            <w:tcW w:w="1795" w:type="dxa"/>
          </w:tcPr>
          <w:p w14:paraId="37DD4112" w14:textId="57EDBD6C" w:rsidR="00845D9A" w:rsidRPr="005C5CC4" w:rsidRDefault="009A7F18" w:rsidP="00751F8F">
            <w:pPr>
              <w:rPr>
                <w:b/>
                <w:bCs/>
              </w:rPr>
            </w:pPr>
            <w:proofErr w:type="spellStart"/>
            <w:r w:rsidRPr="005C5CC4">
              <w:rPr>
                <w:b/>
                <w:bCs/>
              </w:rPr>
              <w:t>Xn</w:t>
            </w:r>
            <w:proofErr w:type="spellEnd"/>
            <w:r w:rsidRPr="005C5CC4">
              <w:rPr>
                <w:b/>
                <w:bCs/>
              </w:rPr>
              <w:t xml:space="preserve"> Handover procedure</w:t>
            </w:r>
          </w:p>
        </w:tc>
        <w:tc>
          <w:tcPr>
            <w:tcW w:w="7555" w:type="dxa"/>
          </w:tcPr>
          <w:p w14:paraId="513815C7" w14:textId="62071118" w:rsidR="00E015B4" w:rsidRPr="008C5CAC" w:rsidRDefault="00E015B4" w:rsidP="00E015B4">
            <w:pPr>
              <w:rPr>
                <w:lang w:eastAsia="zh-CN"/>
              </w:rPr>
            </w:pPr>
            <w:r w:rsidRPr="008C5CAC">
              <w:t xml:space="preserve">The </w:t>
            </w:r>
            <w:proofErr w:type="spellStart"/>
            <w:r w:rsidRPr="008C5CAC">
              <w:t>Xn</w:t>
            </w:r>
            <w:proofErr w:type="spellEnd"/>
            <w:r w:rsidRPr="008C5CAC">
              <w:t xml:space="preserve"> based handover procedures for </w:t>
            </w:r>
            <w:r w:rsidRPr="008C5CAC">
              <w:rPr>
                <w:noProof/>
                <w:lang w:eastAsia="zh-CN"/>
              </w:rPr>
              <w:t>UE</w:t>
            </w:r>
            <w:r w:rsidRPr="008C5CAC">
              <w:t xml:space="preserve"> </w:t>
            </w:r>
            <w:r w:rsidRPr="008C5CAC">
              <w:rPr>
                <w:lang w:eastAsia="ko-KR"/>
              </w:rPr>
              <w:t>are</w:t>
            </w:r>
            <w:r w:rsidRPr="008C5CAC">
              <w:t xml:space="preserve"> performed as defined in TS 23.502 </w:t>
            </w:r>
            <w:r w:rsidRPr="008C5CAC">
              <w:rPr>
                <w:rFonts w:eastAsia="SimSun"/>
              </w:rPr>
              <w:t xml:space="preserve">clause 4.9.1.2 </w:t>
            </w:r>
            <w:r w:rsidRPr="008C5CAC">
              <w:t>with the following additions:</w:t>
            </w:r>
          </w:p>
          <w:p w14:paraId="6FA849D5" w14:textId="77777777" w:rsidR="00E015B4" w:rsidRPr="008C5CAC" w:rsidRDefault="00E015B4" w:rsidP="00E015B4">
            <w:pPr>
              <w:pStyle w:val="B1"/>
              <w:rPr>
                <w:rFonts w:ascii="Times New Roman" w:hAnsi="Times New Roman" w:cs="Times New Roman"/>
                <w:sz w:val="20"/>
                <w:szCs w:val="20"/>
              </w:rPr>
            </w:pPr>
            <w:r w:rsidRPr="008C5CAC">
              <w:rPr>
                <w:rFonts w:ascii="Times New Roman" w:hAnsi="Times New Roman" w:cs="Times New Roman"/>
                <w:sz w:val="20"/>
                <w:szCs w:val="20"/>
              </w:rPr>
              <w:t>-</w:t>
            </w:r>
            <w:r w:rsidRPr="008C5CAC">
              <w:rPr>
                <w:rFonts w:ascii="Times New Roman" w:hAnsi="Times New Roman" w:cs="Times New Roman"/>
                <w:sz w:val="20"/>
                <w:szCs w:val="20"/>
              </w:rPr>
              <w:tab/>
              <w:t>If the "</w:t>
            </w:r>
            <w:proofErr w:type="spellStart"/>
            <w:r w:rsidRPr="008C5CAC">
              <w:rPr>
                <w:rFonts w:ascii="Times New Roman" w:hAnsi="Times New Roman" w:cs="Times New Roman"/>
                <w:noProof/>
                <w:sz w:val="20"/>
                <w:szCs w:val="20"/>
                <w:lang w:eastAsia="ko-KR"/>
              </w:rPr>
              <w:t>ProSe</w:t>
            </w:r>
            <w:proofErr w:type="spellEnd"/>
            <w:r w:rsidRPr="008C5CAC">
              <w:rPr>
                <w:rFonts w:ascii="Times New Roman" w:hAnsi="Times New Roman" w:cs="Times New Roman"/>
                <w:noProof/>
                <w:sz w:val="20"/>
                <w:szCs w:val="20"/>
                <w:lang w:eastAsia="ko-KR"/>
              </w:rPr>
              <w:t xml:space="preserve"> </w:t>
            </w:r>
            <w:r w:rsidRPr="008C5CAC">
              <w:rPr>
                <w:rFonts w:ascii="Times New Roman" w:hAnsi="Times New Roman" w:cs="Times New Roman"/>
                <w:sz w:val="20"/>
                <w:szCs w:val="20"/>
              </w:rPr>
              <w:t xml:space="preserve">authorised" information is included in the UE context, then the source </w:t>
            </w:r>
            <w:r w:rsidRPr="008C5CAC">
              <w:rPr>
                <w:rFonts w:ascii="Times New Roman" w:hAnsi="Times New Roman" w:cs="Times New Roman"/>
                <w:noProof/>
                <w:sz w:val="20"/>
                <w:szCs w:val="20"/>
              </w:rPr>
              <w:t>NG-RAN shall</w:t>
            </w:r>
            <w:r w:rsidRPr="008C5CAC">
              <w:rPr>
                <w:rFonts w:ascii="Times New Roman" w:hAnsi="Times New Roman" w:cs="Times New Roman"/>
                <w:sz w:val="20"/>
                <w:szCs w:val="20"/>
              </w:rPr>
              <w:t xml:space="preserve"> include a "</w:t>
            </w:r>
            <w:proofErr w:type="spellStart"/>
            <w:r w:rsidRPr="001B7F79">
              <w:rPr>
                <w:rFonts w:ascii="Times New Roman" w:hAnsi="Times New Roman" w:cs="Times New Roman"/>
                <w:noProof/>
                <w:sz w:val="20"/>
                <w:szCs w:val="20"/>
                <w:highlight w:val="green"/>
                <w:lang w:eastAsia="ko-KR"/>
              </w:rPr>
              <w:t>ProSe</w:t>
            </w:r>
            <w:proofErr w:type="spellEnd"/>
            <w:r w:rsidRPr="001B7F79">
              <w:rPr>
                <w:rFonts w:ascii="Times New Roman" w:hAnsi="Times New Roman" w:cs="Times New Roman"/>
                <w:noProof/>
                <w:sz w:val="20"/>
                <w:szCs w:val="20"/>
                <w:highlight w:val="green"/>
                <w:lang w:eastAsia="ko-KR"/>
              </w:rPr>
              <w:t xml:space="preserve"> </w:t>
            </w:r>
            <w:r w:rsidRPr="001B7F79">
              <w:rPr>
                <w:rFonts w:ascii="Times New Roman" w:hAnsi="Times New Roman" w:cs="Times New Roman"/>
                <w:sz w:val="20"/>
                <w:szCs w:val="20"/>
                <w:highlight w:val="green"/>
              </w:rPr>
              <w:t>authorised" information</w:t>
            </w:r>
            <w:r w:rsidRPr="008C5CAC">
              <w:rPr>
                <w:rFonts w:ascii="Times New Roman" w:hAnsi="Times New Roman" w:cs="Times New Roman"/>
                <w:sz w:val="20"/>
                <w:szCs w:val="20"/>
              </w:rPr>
              <w:t>,</w:t>
            </w:r>
            <w:r w:rsidRPr="008C5CAC">
              <w:rPr>
                <w:rFonts w:ascii="Times New Roman" w:hAnsi="Times New Roman" w:cs="Times New Roman"/>
                <w:sz w:val="20"/>
                <w:szCs w:val="20"/>
                <w:lang w:eastAsia="zh-CN"/>
              </w:rPr>
              <w:t xml:space="preserve"> </w:t>
            </w:r>
            <w:proofErr w:type="spellStart"/>
            <w:r w:rsidRPr="00295128">
              <w:rPr>
                <w:rFonts w:ascii="Times New Roman" w:eastAsia="SimSun" w:hAnsi="Times New Roman" w:cs="Times New Roman"/>
                <w:sz w:val="20"/>
                <w:szCs w:val="20"/>
                <w:highlight w:val="yellow"/>
              </w:rPr>
              <w:t>ProSe</w:t>
            </w:r>
            <w:proofErr w:type="spellEnd"/>
            <w:r w:rsidRPr="00295128">
              <w:rPr>
                <w:rFonts w:ascii="Times New Roman" w:hAnsi="Times New Roman" w:cs="Times New Roman"/>
                <w:sz w:val="20"/>
                <w:szCs w:val="20"/>
                <w:highlight w:val="yellow"/>
                <w:lang w:eastAsia="zh-CN"/>
              </w:rPr>
              <w:t xml:space="preserve"> NR UE-PC5-AMBR</w:t>
            </w:r>
            <w:r w:rsidRPr="008C5CAC">
              <w:rPr>
                <w:rFonts w:ascii="Times New Roman" w:eastAsia="SimSun" w:hAnsi="Times New Roman" w:cs="Times New Roman"/>
                <w:sz w:val="20"/>
                <w:szCs w:val="20"/>
              </w:rPr>
              <w:t xml:space="preserve"> </w:t>
            </w:r>
            <w:r w:rsidRPr="008C5CAC">
              <w:rPr>
                <w:rFonts w:ascii="Times New Roman" w:eastAsia="SimSun" w:hAnsi="Times New Roman" w:cs="Times New Roman"/>
                <w:sz w:val="20"/>
                <w:szCs w:val="20"/>
                <w:lang w:eastAsia="zh-CN"/>
              </w:rPr>
              <w:t xml:space="preserve">and </w:t>
            </w:r>
            <w:r w:rsidRPr="00295128">
              <w:rPr>
                <w:rFonts w:ascii="Times New Roman" w:eastAsia="SimSun" w:hAnsi="Times New Roman" w:cs="Times New Roman"/>
                <w:sz w:val="20"/>
                <w:szCs w:val="20"/>
                <w:highlight w:val="cyan"/>
                <w:lang w:eastAsia="zh-CN"/>
              </w:rPr>
              <w:t xml:space="preserve">PC5 QoS parameters for </w:t>
            </w:r>
            <w:proofErr w:type="spellStart"/>
            <w:r w:rsidRPr="00295128">
              <w:rPr>
                <w:rFonts w:ascii="Times New Roman" w:eastAsia="SimSun" w:hAnsi="Times New Roman" w:cs="Times New Roman"/>
                <w:sz w:val="20"/>
                <w:szCs w:val="20"/>
                <w:highlight w:val="cyan"/>
                <w:lang w:eastAsia="zh-CN"/>
              </w:rPr>
              <w:t>ProSe</w:t>
            </w:r>
            <w:proofErr w:type="spellEnd"/>
            <w:r w:rsidRPr="008C5CAC">
              <w:rPr>
                <w:rFonts w:ascii="Times New Roman" w:hAnsi="Times New Roman" w:cs="Times New Roman"/>
                <w:sz w:val="20"/>
                <w:szCs w:val="20"/>
              </w:rPr>
              <w:t xml:space="preserve"> in the </w:t>
            </w:r>
            <w:proofErr w:type="spellStart"/>
            <w:r w:rsidRPr="002A618A">
              <w:rPr>
                <w:rFonts w:ascii="Times New Roman" w:hAnsi="Times New Roman" w:cs="Times New Roman"/>
                <w:b/>
                <w:bCs/>
                <w:sz w:val="20"/>
                <w:szCs w:val="20"/>
                <w:u w:val="single"/>
              </w:rPr>
              <w:t>XnAP</w:t>
            </w:r>
            <w:proofErr w:type="spellEnd"/>
            <w:r w:rsidRPr="002A618A">
              <w:rPr>
                <w:rFonts w:ascii="Times New Roman" w:hAnsi="Times New Roman" w:cs="Times New Roman"/>
                <w:b/>
                <w:bCs/>
                <w:sz w:val="20"/>
                <w:szCs w:val="20"/>
                <w:u w:val="single"/>
              </w:rPr>
              <w:t xml:space="preserve"> Handover Request message</w:t>
            </w:r>
            <w:r w:rsidRPr="008C5CAC">
              <w:rPr>
                <w:rFonts w:ascii="Times New Roman" w:hAnsi="Times New Roman" w:cs="Times New Roman"/>
                <w:sz w:val="20"/>
                <w:szCs w:val="20"/>
              </w:rPr>
              <w:t xml:space="preserve"> to the target </w:t>
            </w:r>
            <w:r w:rsidRPr="008C5CAC">
              <w:rPr>
                <w:rFonts w:ascii="Times New Roman" w:hAnsi="Times New Roman" w:cs="Times New Roman"/>
                <w:noProof/>
                <w:sz w:val="20"/>
                <w:szCs w:val="20"/>
              </w:rPr>
              <w:t>NG-RAN</w:t>
            </w:r>
            <w:r w:rsidRPr="008C5CAC">
              <w:rPr>
                <w:rFonts w:ascii="Times New Roman" w:hAnsi="Times New Roman" w:cs="Times New Roman"/>
                <w:sz w:val="20"/>
                <w:szCs w:val="20"/>
              </w:rPr>
              <w:t>.</w:t>
            </w:r>
          </w:p>
          <w:p w14:paraId="3E162F5F" w14:textId="6248D882" w:rsidR="00845D9A" w:rsidRPr="008C5CAC" w:rsidRDefault="00E015B4" w:rsidP="00E015B4">
            <w:pPr>
              <w:pStyle w:val="B1"/>
              <w:rPr>
                <w:rFonts w:ascii="Times New Roman" w:hAnsi="Times New Roman" w:cs="Times New Roman"/>
                <w:sz w:val="20"/>
                <w:szCs w:val="20"/>
              </w:rPr>
            </w:pPr>
            <w:r w:rsidRPr="008C5CAC">
              <w:rPr>
                <w:rFonts w:ascii="Times New Roman" w:hAnsi="Times New Roman" w:cs="Times New Roman"/>
                <w:sz w:val="20"/>
                <w:szCs w:val="20"/>
              </w:rPr>
              <w:t>-</w:t>
            </w:r>
            <w:r w:rsidRPr="008C5CAC">
              <w:rPr>
                <w:rFonts w:ascii="Times New Roman" w:hAnsi="Times New Roman" w:cs="Times New Roman"/>
                <w:sz w:val="20"/>
                <w:szCs w:val="20"/>
              </w:rPr>
              <w:tab/>
              <w:t>If the "</w:t>
            </w:r>
            <w:proofErr w:type="spellStart"/>
            <w:r w:rsidRPr="001B7F79">
              <w:rPr>
                <w:rFonts w:ascii="Times New Roman" w:hAnsi="Times New Roman" w:cs="Times New Roman"/>
                <w:sz w:val="20"/>
                <w:szCs w:val="20"/>
                <w:highlight w:val="green"/>
              </w:rPr>
              <w:t>ProSe</w:t>
            </w:r>
            <w:proofErr w:type="spellEnd"/>
            <w:r w:rsidRPr="001B7F79">
              <w:rPr>
                <w:rFonts w:ascii="Times New Roman" w:hAnsi="Times New Roman" w:cs="Times New Roman"/>
                <w:sz w:val="20"/>
                <w:szCs w:val="20"/>
                <w:highlight w:val="green"/>
              </w:rPr>
              <w:t xml:space="preserve"> authorised</w:t>
            </w:r>
            <w:r w:rsidRPr="008C5CAC">
              <w:rPr>
                <w:rFonts w:ascii="Times New Roman" w:hAnsi="Times New Roman" w:cs="Times New Roman"/>
                <w:sz w:val="20"/>
                <w:szCs w:val="20"/>
              </w:rPr>
              <w:t>" information is included in the UE context, then the AMF shall send the "</w:t>
            </w:r>
            <w:proofErr w:type="spellStart"/>
            <w:r w:rsidRPr="008C5CAC">
              <w:rPr>
                <w:rFonts w:ascii="Times New Roman" w:hAnsi="Times New Roman" w:cs="Times New Roman"/>
                <w:sz w:val="20"/>
                <w:szCs w:val="20"/>
              </w:rPr>
              <w:t>ProSe</w:t>
            </w:r>
            <w:proofErr w:type="spellEnd"/>
            <w:r w:rsidRPr="008C5CAC">
              <w:rPr>
                <w:rFonts w:ascii="Times New Roman" w:hAnsi="Times New Roman" w:cs="Times New Roman"/>
                <w:sz w:val="20"/>
                <w:szCs w:val="20"/>
              </w:rPr>
              <w:t xml:space="preserve"> authorised" information, the </w:t>
            </w:r>
            <w:proofErr w:type="spellStart"/>
            <w:r w:rsidRPr="00295128">
              <w:rPr>
                <w:rFonts w:ascii="Times New Roman" w:hAnsi="Times New Roman" w:cs="Times New Roman"/>
                <w:sz w:val="20"/>
                <w:szCs w:val="20"/>
                <w:highlight w:val="yellow"/>
              </w:rPr>
              <w:t>ProSe</w:t>
            </w:r>
            <w:proofErr w:type="spellEnd"/>
            <w:r w:rsidRPr="00295128">
              <w:rPr>
                <w:rFonts w:ascii="Times New Roman" w:hAnsi="Times New Roman" w:cs="Times New Roman"/>
                <w:sz w:val="20"/>
                <w:szCs w:val="20"/>
                <w:highlight w:val="yellow"/>
              </w:rPr>
              <w:t xml:space="preserve"> NR UE-PC5-AMBR</w:t>
            </w:r>
            <w:r w:rsidRPr="008C5CAC">
              <w:rPr>
                <w:rFonts w:ascii="Times New Roman" w:hAnsi="Times New Roman" w:cs="Times New Roman"/>
                <w:sz w:val="20"/>
                <w:szCs w:val="20"/>
              </w:rPr>
              <w:t xml:space="preserve">, and </w:t>
            </w:r>
            <w:r w:rsidRPr="00295128">
              <w:rPr>
                <w:rFonts w:ascii="Times New Roman" w:hAnsi="Times New Roman" w:cs="Times New Roman"/>
                <w:sz w:val="20"/>
                <w:szCs w:val="20"/>
                <w:highlight w:val="cyan"/>
              </w:rPr>
              <w:t xml:space="preserve">PC5 QoS parameters for </w:t>
            </w:r>
            <w:proofErr w:type="spellStart"/>
            <w:r w:rsidRPr="00295128">
              <w:rPr>
                <w:rFonts w:ascii="Times New Roman" w:hAnsi="Times New Roman" w:cs="Times New Roman"/>
                <w:sz w:val="20"/>
                <w:szCs w:val="20"/>
                <w:highlight w:val="cyan"/>
              </w:rPr>
              <w:t>ProSe</w:t>
            </w:r>
            <w:proofErr w:type="spellEnd"/>
            <w:r w:rsidRPr="008C5CAC">
              <w:rPr>
                <w:rFonts w:ascii="Times New Roman" w:hAnsi="Times New Roman" w:cs="Times New Roman"/>
                <w:sz w:val="20"/>
                <w:szCs w:val="20"/>
              </w:rPr>
              <w:t xml:space="preserve"> to the target NG-RAN in the </w:t>
            </w:r>
            <w:r w:rsidRPr="002A618A">
              <w:rPr>
                <w:rFonts w:ascii="Times New Roman" w:hAnsi="Times New Roman" w:cs="Times New Roman"/>
                <w:b/>
                <w:bCs/>
                <w:sz w:val="20"/>
                <w:szCs w:val="20"/>
                <w:u w:val="single"/>
              </w:rPr>
              <w:t>Path Switch Request Acknowledge message.</w:t>
            </w:r>
          </w:p>
        </w:tc>
      </w:tr>
    </w:tbl>
    <w:p w14:paraId="1D788026" w14:textId="39F73DDE" w:rsidR="00E666F9" w:rsidRDefault="00E666F9" w:rsidP="00751F8F"/>
    <w:p w14:paraId="7E7AF3A3" w14:textId="55626C62" w:rsidR="00CC7252" w:rsidRDefault="00CC7252" w:rsidP="00CC7252">
      <w:r w:rsidRPr="00226EC5">
        <w:rPr>
          <w:b/>
          <w:bCs/>
        </w:rPr>
        <w:t>Observation 2:</w:t>
      </w:r>
      <w:r>
        <w:t xml:space="preserve"> </w:t>
      </w:r>
      <w:r w:rsidR="00875C72">
        <w:t xml:space="preserve">SA2 </w:t>
      </w:r>
      <w:r w:rsidR="00875C72" w:rsidRPr="00C6163A">
        <w:t xml:space="preserve">already </w:t>
      </w:r>
      <w:r w:rsidR="00875C72">
        <w:t xml:space="preserve">has identified the procedures and have listed requirements to include </w:t>
      </w:r>
      <w:proofErr w:type="spellStart"/>
      <w:r w:rsidR="00875C72">
        <w:t>ProSe</w:t>
      </w:r>
      <w:proofErr w:type="spellEnd"/>
      <w:r w:rsidR="00875C72">
        <w:t xml:space="preserve"> service authorization information, </w:t>
      </w:r>
      <w:proofErr w:type="spellStart"/>
      <w:r w:rsidR="00875C72" w:rsidRPr="00D262C2">
        <w:t>ProSe</w:t>
      </w:r>
      <w:proofErr w:type="spellEnd"/>
      <w:r w:rsidR="00875C72" w:rsidRPr="00D262C2">
        <w:t xml:space="preserve"> NR UE-PC5-AMBR and PC5 QoS parameters for </w:t>
      </w:r>
      <w:proofErr w:type="spellStart"/>
      <w:r w:rsidR="00875C72" w:rsidRPr="00D262C2">
        <w:t>ProSe</w:t>
      </w:r>
      <w:proofErr w:type="spellEnd"/>
      <w:r w:rsidR="00875C72" w:rsidRPr="00E9122E">
        <w:t xml:space="preserve"> </w:t>
      </w:r>
      <w:r w:rsidR="00875C72">
        <w:t>in</w:t>
      </w:r>
      <w:r w:rsidR="00875C72" w:rsidRPr="00C6163A">
        <w:t xml:space="preserve"> </w:t>
      </w:r>
      <w:r w:rsidR="00851D24">
        <w:t>R</w:t>
      </w:r>
      <w:r w:rsidR="00875C72" w:rsidRPr="00C6163A">
        <w:t xml:space="preserve">egistration, </w:t>
      </w:r>
      <w:r w:rsidR="00851D24">
        <w:t>S</w:t>
      </w:r>
      <w:r w:rsidR="00875C72" w:rsidRPr="00C6163A">
        <w:t xml:space="preserve">ervice </w:t>
      </w:r>
      <w:r w:rsidR="00851D24">
        <w:t>R</w:t>
      </w:r>
      <w:r w:rsidR="00875C72" w:rsidRPr="00C6163A">
        <w:t>equest, N2 H</w:t>
      </w:r>
      <w:r w:rsidR="00875C72">
        <w:t>andover and</w:t>
      </w:r>
      <w:r w:rsidR="00875C72" w:rsidRPr="00C6163A">
        <w:t xml:space="preserve"> </w:t>
      </w:r>
      <w:proofErr w:type="spellStart"/>
      <w:r w:rsidR="00875C72" w:rsidRPr="00C6163A">
        <w:t>Xn</w:t>
      </w:r>
      <w:proofErr w:type="spellEnd"/>
      <w:r w:rsidR="00875C72" w:rsidRPr="00C6163A">
        <w:t xml:space="preserve"> H</w:t>
      </w:r>
      <w:r w:rsidR="00875C72">
        <w:t>andover procedures.</w:t>
      </w:r>
    </w:p>
    <w:p w14:paraId="5D0D40D1" w14:textId="7FAF46FC" w:rsidR="00845D9A" w:rsidRDefault="00A84568" w:rsidP="00751F8F">
      <w:r w:rsidRPr="00A84568">
        <w:rPr>
          <w:b/>
          <w:bCs/>
        </w:rPr>
        <w:lastRenderedPageBreak/>
        <w:t>Proposal</w:t>
      </w:r>
      <w:r w:rsidR="00C83C1B">
        <w:rPr>
          <w:b/>
          <w:bCs/>
        </w:rPr>
        <w:t xml:space="preserve"> 1</w:t>
      </w:r>
      <w:r>
        <w:t>: RAN3 follows SA2 requirements detailed in TS 23.3</w:t>
      </w:r>
      <w:r w:rsidR="00AC5543">
        <w:t xml:space="preserve">04 clause 6.4 to include </w:t>
      </w:r>
      <w:proofErr w:type="spellStart"/>
      <w:r w:rsidR="00AC5543">
        <w:t>ProSe</w:t>
      </w:r>
      <w:proofErr w:type="spellEnd"/>
      <w:r w:rsidR="00AC5543">
        <w:t xml:space="preserve"> </w:t>
      </w:r>
      <w:r w:rsidR="00160F24">
        <w:t xml:space="preserve">service authorization information, </w:t>
      </w:r>
      <w:proofErr w:type="spellStart"/>
      <w:r w:rsidR="001D2108" w:rsidRPr="001D2108">
        <w:t>ProSe</w:t>
      </w:r>
      <w:proofErr w:type="spellEnd"/>
      <w:r w:rsidR="001D2108" w:rsidRPr="001D2108">
        <w:t xml:space="preserve"> NR UE-PC5-AMBR </w:t>
      </w:r>
      <w:r w:rsidR="00160F24">
        <w:t xml:space="preserve">and PC5 QoS parameters for </w:t>
      </w:r>
      <w:proofErr w:type="spellStart"/>
      <w:r w:rsidR="00160F24">
        <w:t>ProSe</w:t>
      </w:r>
      <w:proofErr w:type="spellEnd"/>
      <w:r w:rsidR="00160F24">
        <w:t xml:space="preserve"> in the relevant </w:t>
      </w:r>
      <w:proofErr w:type="spellStart"/>
      <w:r w:rsidR="001D2108">
        <w:t>Xn</w:t>
      </w:r>
      <w:proofErr w:type="spellEnd"/>
      <w:r w:rsidR="001D2108">
        <w:t xml:space="preserve">/NG/F1 </w:t>
      </w:r>
      <w:r w:rsidR="000E097B">
        <w:t xml:space="preserve">messages over network interfaces during registration, service request, N2 HO, </w:t>
      </w:r>
      <w:proofErr w:type="spellStart"/>
      <w:r w:rsidR="000E097B">
        <w:t>Xn</w:t>
      </w:r>
      <w:proofErr w:type="spellEnd"/>
      <w:r w:rsidR="000E097B">
        <w:t xml:space="preserve"> HO etc.</w:t>
      </w:r>
    </w:p>
    <w:p w14:paraId="02433580" w14:textId="6EDB9D55" w:rsidR="003A7BF3" w:rsidRDefault="005E1FF2" w:rsidP="00751F8F">
      <w:r w:rsidRPr="00A84568">
        <w:rPr>
          <w:b/>
          <w:bCs/>
        </w:rPr>
        <w:t>Proposal</w:t>
      </w:r>
      <w:r>
        <w:rPr>
          <w:b/>
          <w:bCs/>
        </w:rPr>
        <w:t xml:space="preserve"> 2</w:t>
      </w:r>
      <w:r>
        <w:t xml:space="preserve">: </w:t>
      </w:r>
      <w:r w:rsidR="003A7BF3">
        <w:t xml:space="preserve">AMF should include the </w:t>
      </w:r>
      <w:proofErr w:type="spellStart"/>
      <w:r w:rsidR="003D3762" w:rsidRPr="003D3762">
        <w:t>ProSe</w:t>
      </w:r>
      <w:proofErr w:type="spellEnd"/>
      <w:r w:rsidR="003D3762" w:rsidRPr="003D3762">
        <w:t xml:space="preserve"> service authorization information, </w:t>
      </w:r>
      <w:proofErr w:type="spellStart"/>
      <w:r w:rsidR="003D3762" w:rsidRPr="003D3762">
        <w:t>ProSe</w:t>
      </w:r>
      <w:proofErr w:type="spellEnd"/>
      <w:r w:rsidR="003D3762" w:rsidRPr="003D3762">
        <w:t xml:space="preserve"> NR UE-PC5-AMBR and PC5 QoS parameters for </w:t>
      </w:r>
      <w:proofErr w:type="spellStart"/>
      <w:r w:rsidR="003D3762" w:rsidRPr="003D3762">
        <w:t>ProSe</w:t>
      </w:r>
      <w:proofErr w:type="spellEnd"/>
      <w:r w:rsidR="003D3762">
        <w:t xml:space="preserve"> to NG-RAN </w:t>
      </w:r>
      <w:r w:rsidR="001455A5">
        <w:t>during</w:t>
      </w:r>
      <w:r w:rsidR="00CF2301">
        <w:t xml:space="preserve"> </w:t>
      </w:r>
      <w:r w:rsidR="003D3762">
        <w:t>initial context setup</w:t>
      </w:r>
      <w:r w:rsidR="006E49D5">
        <w:t xml:space="preserve">, </w:t>
      </w:r>
      <w:r w:rsidR="003D3762">
        <w:t>UE context modification</w:t>
      </w:r>
      <w:r w:rsidR="006358BD">
        <w:t xml:space="preserve">, handover </w:t>
      </w:r>
      <w:r w:rsidR="001455A5">
        <w:t>preparation</w:t>
      </w:r>
      <w:r w:rsidR="006358BD">
        <w:t xml:space="preserve"> </w:t>
      </w:r>
      <w:r w:rsidR="00C319D9">
        <w:t xml:space="preserve">and path </w:t>
      </w:r>
      <w:r w:rsidR="001455A5">
        <w:t>switch procedures</w:t>
      </w:r>
    </w:p>
    <w:p w14:paraId="3783B994" w14:textId="43626E35" w:rsidR="00CF2301" w:rsidRDefault="005E1FF2" w:rsidP="00751F8F">
      <w:r w:rsidRPr="00A84568">
        <w:rPr>
          <w:b/>
          <w:bCs/>
        </w:rPr>
        <w:t>Proposal</w:t>
      </w:r>
      <w:r>
        <w:rPr>
          <w:b/>
          <w:bCs/>
        </w:rPr>
        <w:t xml:space="preserve"> 3</w:t>
      </w:r>
      <w:r>
        <w:t xml:space="preserve">: </w:t>
      </w:r>
      <w:r w:rsidR="00CF2301">
        <w:t>Source/Ol</w:t>
      </w:r>
      <w:r w:rsidR="00A02F9C">
        <w:t xml:space="preserve">d </w:t>
      </w:r>
      <w:proofErr w:type="spellStart"/>
      <w:r w:rsidR="00A02F9C">
        <w:t>gNB</w:t>
      </w:r>
      <w:proofErr w:type="spellEnd"/>
      <w:r w:rsidR="00A02F9C">
        <w:t xml:space="preserve"> should include the </w:t>
      </w:r>
      <w:proofErr w:type="spellStart"/>
      <w:r w:rsidR="00A02F9C" w:rsidRPr="00A02F9C">
        <w:t>ProSe</w:t>
      </w:r>
      <w:proofErr w:type="spellEnd"/>
      <w:r w:rsidR="00A02F9C" w:rsidRPr="00A02F9C">
        <w:t xml:space="preserve"> service authorization information, </w:t>
      </w:r>
      <w:proofErr w:type="spellStart"/>
      <w:r w:rsidR="00A02F9C" w:rsidRPr="00A02F9C">
        <w:t>ProSe</w:t>
      </w:r>
      <w:proofErr w:type="spellEnd"/>
      <w:r w:rsidR="00A02F9C" w:rsidRPr="00A02F9C">
        <w:t xml:space="preserve"> NR UE-PC5-AMBR and PC5 QoS parameters for </w:t>
      </w:r>
      <w:proofErr w:type="spellStart"/>
      <w:r w:rsidR="00A02F9C" w:rsidRPr="00A02F9C">
        <w:t>ProSe</w:t>
      </w:r>
      <w:proofErr w:type="spellEnd"/>
      <w:r w:rsidR="00A02F9C" w:rsidRPr="00A02F9C">
        <w:t xml:space="preserve"> to NG-RAN</w:t>
      </w:r>
      <w:r w:rsidR="00A02F9C">
        <w:t xml:space="preserve"> to the target/new </w:t>
      </w:r>
      <w:proofErr w:type="spellStart"/>
      <w:r w:rsidR="00A02F9C">
        <w:t>gNB</w:t>
      </w:r>
      <w:proofErr w:type="spellEnd"/>
      <w:r w:rsidR="00A02F9C" w:rsidRPr="00A02F9C">
        <w:t xml:space="preserve"> </w:t>
      </w:r>
      <w:r w:rsidR="001455A5">
        <w:t>during</w:t>
      </w:r>
      <w:r w:rsidR="00A02F9C">
        <w:t xml:space="preserve"> Handover </w:t>
      </w:r>
      <w:r w:rsidR="001455A5">
        <w:t>preparation</w:t>
      </w:r>
      <w:r w:rsidR="00A02F9C">
        <w:t xml:space="preserve"> and Retrieve UE Context </w:t>
      </w:r>
      <w:r w:rsidR="00203F68">
        <w:t>procedures</w:t>
      </w:r>
    </w:p>
    <w:p w14:paraId="07C62E07" w14:textId="2D7E057A" w:rsidR="00CF2301" w:rsidRDefault="005E1FF2" w:rsidP="00751F8F">
      <w:r w:rsidRPr="00A84568">
        <w:rPr>
          <w:b/>
          <w:bCs/>
        </w:rPr>
        <w:t>Proposal</w:t>
      </w:r>
      <w:r>
        <w:rPr>
          <w:b/>
          <w:bCs/>
        </w:rPr>
        <w:t xml:space="preserve"> 4</w:t>
      </w:r>
      <w:r>
        <w:t xml:space="preserve">: </w:t>
      </w:r>
      <w:r w:rsidR="00504290">
        <w:t xml:space="preserve">In case of split </w:t>
      </w:r>
      <w:proofErr w:type="spellStart"/>
      <w:r w:rsidR="00504290">
        <w:t>gNB</w:t>
      </w:r>
      <w:proofErr w:type="spellEnd"/>
      <w:r w:rsidR="00504290">
        <w:t xml:space="preserve"> architecture, </w:t>
      </w:r>
      <w:proofErr w:type="spellStart"/>
      <w:r w:rsidR="00504290">
        <w:t>gNB</w:t>
      </w:r>
      <w:proofErr w:type="spellEnd"/>
      <w:r w:rsidR="00504290">
        <w:t xml:space="preserve">-CU should include the </w:t>
      </w:r>
      <w:proofErr w:type="spellStart"/>
      <w:r w:rsidR="00504290" w:rsidRPr="00A02F9C">
        <w:t>ProSe</w:t>
      </w:r>
      <w:proofErr w:type="spellEnd"/>
      <w:r w:rsidR="00504290" w:rsidRPr="00A02F9C">
        <w:t xml:space="preserve"> service authorization information, </w:t>
      </w:r>
      <w:proofErr w:type="spellStart"/>
      <w:r w:rsidR="00504290" w:rsidRPr="00A02F9C">
        <w:t>ProSe</w:t>
      </w:r>
      <w:proofErr w:type="spellEnd"/>
      <w:r w:rsidR="00504290" w:rsidRPr="00A02F9C">
        <w:t xml:space="preserve"> NR UE-PC5-AMBR and PC5 QoS parameters for </w:t>
      </w:r>
      <w:proofErr w:type="spellStart"/>
      <w:r w:rsidR="00504290" w:rsidRPr="00A02F9C">
        <w:t>ProSe</w:t>
      </w:r>
      <w:proofErr w:type="spellEnd"/>
      <w:r w:rsidR="00504290" w:rsidRPr="00A02F9C">
        <w:t xml:space="preserve"> to </w:t>
      </w:r>
      <w:proofErr w:type="spellStart"/>
      <w:r w:rsidR="00504290">
        <w:t>gNB</w:t>
      </w:r>
      <w:proofErr w:type="spellEnd"/>
      <w:r w:rsidR="00504290">
        <w:t xml:space="preserve">-DU </w:t>
      </w:r>
      <w:r w:rsidR="00203F68">
        <w:t>during</w:t>
      </w:r>
      <w:r w:rsidR="00504290">
        <w:t xml:space="preserve"> </w:t>
      </w:r>
      <w:r w:rsidR="00FB67A8">
        <w:t>UE Context setup and</w:t>
      </w:r>
      <w:r w:rsidR="00203F68">
        <w:t xml:space="preserve"> UE context setup modification procedures.</w:t>
      </w:r>
    </w:p>
    <w:p w14:paraId="4F984536" w14:textId="0A6689C8" w:rsidR="00C83C1B" w:rsidRDefault="00C83C1B" w:rsidP="00C83C1B">
      <w:pPr>
        <w:spacing w:after="0"/>
      </w:pPr>
      <w:r w:rsidRPr="0078665B">
        <w:rPr>
          <w:b/>
          <w:bCs/>
        </w:rPr>
        <w:t xml:space="preserve">Proposal </w:t>
      </w:r>
      <w:r w:rsidR="005E1FF2">
        <w:rPr>
          <w:b/>
          <w:bCs/>
        </w:rPr>
        <w:t>5</w:t>
      </w:r>
      <w:r w:rsidRPr="0078665B">
        <w:rPr>
          <w:b/>
          <w:bCs/>
        </w:rPr>
        <w:t>:</w:t>
      </w:r>
      <w:r w:rsidRPr="0078665B">
        <w:t xml:space="preserve"> Define a </w:t>
      </w:r>
      <w:r w:rsidR="006B30DB">
        <w:t xml:space="preserve">new </w:t>
      </w:r>
      <w:r w:rsidRPr="0078665B">
        <w:t xml:space="preserve">IE </w:t>
      </w:r>
      <w:r w:rsidR="006B30DB" w:rsidRPr="0078665B">
        <w:t>“</w:t>
      </w:r>
      <w:r w:rsidR="006B30DB" w:rsidRPr="00A2058B">
        <w:rPr>
          <w:b/>
          <w:bCs/>
        </w:rPr>
        <w:t xml:space="preserve">5G </w:t>
      </w:r>
      <w:proofErr w:type="spellStart"/>
      <w:r w:rsidR="006B30DB" w:rsidRPr="0078665B">
        <w:rPr>
          <w:b/>
          <w:bCs/>
        </w:rPr>
        <w:t>ProSe</w:t>
      </w:r>
      <w:proofErr w:type="spellEnd"/>
      <w:r w:rsidR="006B30DB" w:rsidRPr="0078665B">
        <w:rPr>
          <w:b/>
          <w:bCs/>
        </w:rPr>
        <w:t xml:space="preserve"> Authorized</w:t>
      </w:r>
      <w:r w:rsidR="006B30DB" w:rsidRPr="0078665B">
        <w:t xml:space="preserve">” </w:t>
      </w:r>
      <w:r w:rsidRPr="0078665B">
        <w:t xml:space="preserve">which </w:t>
      </w:r>
      <w:r w:rsidR="006B30DB">
        <w:t>take the following IE structure</w:t>
      </w:r>
      <w:r w:rsidRPr="0078665B">
        <w:t>:</w:t>
      </w:r>
    </w:p>
    <w:p w14:paraId="1FA3FD97" w14:textId="77777777" w:rsidR="00C83C1B" w:rsidRPr="0078665B" w:rsidRDefault="00C83C1B" w:rsidP="00C83C1B">
      <w:pPr>
        <w:spacing w:after="0"/>
      </w:pPr>
      <w:r w:rsidRPr="0078665B">
        <w:t> </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1689"/>
        <w:gridCol w:w="900"/>
        <w:gridCol w:w="707"/>
        <w:gridCol w:w="1835"/>
        <w:gridCol w:w="2141"/>
        <w:gridCol w:w="991"/>
        <w:gridCol w:w="1077"/>
      </w:tblGrid>
      <w:tr w:rsidR="00C83C1B" w:rsidRPr="0078665B" w14:paraId="0C59AF27" w14:textId="77777777" w:rsidTr="006B30DB">
        <w:tc>
          <w:tcPr>
            <w:tcW w:w="168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1443C94" w14:textId="77777777" w:rsidR="00C83C1B" w:rsidRPr="0078665B" w:rsidRDefault="00C83C1B" w:rsidP="00813665">
            <w:pPr>
              <w:spacing w:after="0"/>
              <w:jc w:val="center"/>
            </w:pPr>
            <w:r w:rsidRPr="0078665B">
              <w:t>IE/Group Name</w:t>
            </w:r>
          </w:p>
        </w:tc>
        <w:tc>
          <w:tcPr>
            <w:tcW w:w="90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1D4F8D8" w14:textId="77777777" w:rsidR="00C83C1B" w:rsidRPr="0078665B" w:rsidRDefault="00C83C1B" w:rsidP="00813665">
            <w:pPr>
              <w:spacing w:after="0"/>
              <w:jc w:val="center"/>
            </w:pPr>
            <w:r w:rsidRPr="0078665B">
              <w:t>Presence</w:t>
            </w:r>
          </w:p>
        </w:tc>
        <w:tc>
          <w:tcPr>
            <w:tcW w:w="70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25B52B5" w14:textId="77777777" w:rsidR="00C83C1B" w:rsidRPr="0078665B" w:rsidRDefault="00C83C1B" w:rsidP="00813665">
            <w:pPr>
              <w:spacing w:after="0"/>
              <w:jc w:val="center"/>
            </w:pPr>
            <w:r w:rsidRPr="0078665B">
              <w:t>Range</w:t>
            </w:r>
          </w:p>
        </w:tc>
        <w:tc>
          <w:tcPr>
            <w:tcW w:w="183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480B43C" w14:textId="77777777" w:rsidR="00C83C1B" w:rsidRPr="0078665B" w:rsidRDefault="00C83C1B" w:rsidP="00813665">
            <w:pPr>
              <w:spacing w:after="0"/>
              <w:jc w:val="center"/>
            </w:pPr>
            <w:r w:rsidRPr="0078665B">
              <w:t>IE type and reference</w:t>
            </w:r>
          </w:p>
        </w:tc>
        <w:tc>
          <w:tcPr>
            <w:tcW w:w="214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88F2A68" w14:textId="77777777" w:rsidR="00C83C1B" w:rsidRPr="0078665B" w:rsidRDefault="00C83C1B" w:rsidP="00813665">
            <w:pPr>
              <w:spacing w:after="0"/>
              <w:jc w:val="center"/>
            </w:pPr>
            <w:r w:rsidRPr="0078665B">
              <w:t>Semantics description</w:t>
            </w:r>
          </w:p>
        </w:tc>
        <w:tc>
          <w:tcPr>
            <w:tcW w:w="99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75A8BA2" w14:textId="77777777" w:rsidR="00C83C1B" w:rsidRPr="0078665B" w:rsidRDefault="00C83C1B" w:rsidP="00813665">
            <w:pPr>
              <w:spacing w:after="0"/>
              <w:jc w:val="center"/>
            </w:pPr>
            <w:r w:rsidRPr="0078665B">
              <w:t>Criticality</w:t>
            </w:r>
          </w:p>
        </w:tc>
        <w:tc>
          <w:tcPr>
            <w:tcW w:w="107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7AB9400" w14:textId="77777777" w:rsidR="00C83C1B" w:rsidRPr="0078665B" w:rsidRDefault="00C83C1B" w:rsidP="00813665">
            <w:pPr>
              <w:spacing w:after="0"/>
              <w:jc w:val="center"/>
            </w:pPr>
            <w:r w:rsidRPr="0078665B">
              <w:t>Assigned Criticality</w:t>
            </w:r>
          </w:p>
        </w:tc>
      </w:tr>
      <w:tr w:rsidR="006B30DB" w:rsidRPr="0078665B" w14:paraId="48754BED" w14:textId="77777777" w:rsidTr="006B30DB">
        <w:tc>
          <w:tcPr>
            <w:tcW w:w="168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C085717" w14:textId="48C665A8" w:rsidR="006B30DB" w:rsidRPr="006B30DB" w:rsidRDefault="006B30DB" w:rsidP="00813665">
            <w:pPr>
              <w:spacing w:after="0"/>
              <w:rPr>
                <w:b/>
                <w:bCs/>
              </w:rPr>
            </w:pPr>
            <w:r w:rsidRPr="006B30DB">
              <w:rPr>
                <w:b/>
                <w:bCs/>
              </w:rPr>
              <w:t xml:space="preserve">5G </w:t>
            </w:r>
            <w:proofErr w:type="spellStart"/>
            <w:r w:rsidRPr="006B30DB">
              <w:rPr>
                <w:b/>
                <w:bCs/>
              </w:rPr>
              <w:t>ProSe</w:t>
            </w:r>
            <w:proofErr w:type="spellEnd"/>
            <w:r w:rsidRPr="006B30DB">
              <w:rPr>
                <w:b/>
                <w:bCs/>
              </w:rPr>
              <w:t xml:space="preserve"> Authorized</w:t>
            </w:r>
          </w:p>
        </w:tc>
        <w:tc>
          <w:tcPr>
            <w:tcW w:w="90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7020B17" w14:textId="77777777" w:rsidR="006B30DB" w:rsidRPr="0078665B" w:rsidRDefault="006B30DB" w:rsidP="00813665">
            <w:pPr>
              <w:spacing w:after="0"/>
            </w:pPr>
          </w:p>
        </w:tc>
        <w:tc>
          <w:tcPr>
            <w:tcW w:w="70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4701D0A" w14:textId="77777777" w:rsidR="006B30DB" w:rsidRPr="0078665B" w:rsidRDefault="006B30DB" w:rsidP="00813665">
            <w:pPr>
              <w:spacing w:after="0"/>
            </w:pPr>
          </w:p>
        </w:tc>
        <w:tc>
          <w:tcPr>
            <w:tcW w:w="183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C16DE81" w14:textId="77777777" w:rsidR="006B30DB" w:rsidRPr="0078665B" w:rsidRDefault="006B30DB" w:rsidP="00813665">
            <w:pPr>
              <w:spacing w:after="0"/>
            </w:pPr>
          </w:p>
        </w:tc>
        <w:tc>
          <w:tcPr>
            <w:tcW w:w="214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462B47C" w14:textId="77777777" w:rsidR="006B30DB" w:rsidRPr="0078665B" w:rsidRDefault="006B30DB" w:rsidP="00813665">
            <w:pPr>
              <w:spacing w:after="0"/>
            </w:pPr>
          </w:p>
        </w:tc>
        <w:tc>
          <w:tcPr>
            <w:tcW w:w="99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9B2C6AC" w14:textId="77777777" w:rsidR="006B30DB" w:rsidRPr="0078665B" w:rsidRDefault="006B30DB" w:rsidP="00813665">
            <w:pPr>
              <w:spacing w:after="0"/>
              <w:jc w:val="center"/>
            </w:pPr>
          </w:p>
        </w:tc>
        <w:tc>
          <w:tcPr>
            <w:tcW w:w="107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A7C9537" w14:textId="77777777" w:rsidR="006B30DB" w:rsidRPr="0078665B" w:rsidRDefault="006B30DB" w:rsidP="00813665">
            <w:pPr>
              <w:spacing w:after="0"/>
              <w:jc w:val="center"/>
            </w:pPr>
          </w:p>
        </w:tc>
      </w:tr>
      <w:tr w:rsidR="00C83C1B" w:rsidRPr="0078665B" w14:paraId="4A4625C9" w14:textId="77777777" w:rsidTr="006B30DB">
        <w:tc>
          <w:tcPr>
            <w:tcW w:w="168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7A1150D" w14:textId="11FCB16C" w:rsidR="00C83C1B" w:rsidRPr="0078665B" w:rsidRDefault="006B30DB" w:rsidP="00813665">
            <w:pPr>
              <w:spacing w:after="0"/>
            </w:pPr>
            <w:r>
              <w:t xml:space="preserve">&gt; </w:t>
            </w:r>
            <w:r w:rsidR="00C83C1B" w:rsidRPr="0078665B">
              <w:t xml:space="preserve">5G </w:t>
            </w:r>
            <w:proofErr w:type="spellStart"/>
            <w:r w:rsidR="00C83C1B" w:rsidRPr="0078665B">
              <w:t>ProSe</w:t>
            </w:r>
            <w:proofErr w:type="spellEnd"/>
            <w:r w:rsidR="00C83C1B" w:rsidRPr="0078665B">
              <w:t xml:space="preserve"> Direct Discovery</w:t>
            </w:r>
          </w:p>
        </w:tc>
        <w:tc>
          <w:tcPr>
            <w:tcW w:w="90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9B1822B" w14:textId="77777777" w:rsidR="00C83C1B" w:rsidRPr="0078665B" w:rsidRDefault="00C83C1B" w:rsidP="00813665">
            <w:pPr>
              <w:spacing w:after="0"/>
            </w:pPr>
            <w:r w:rsidRPr="0078665B">
              <w:t>O</w:t>
            </w:r>
          </w:p>
        </w:tc>
        <w:tc>
          <w:tcPr>
            <w:tcW w:w="70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9DB7B6C" w14:textId="77777777" w:rsidR="00C83C1B" w:rsidRPr="0078665B" w:rsidRDefault="00C83C1B" w:rsidP="00813665">
            <w:pPr>
              <w:spacing w:after="0"/>
            </w:pPr>
            <w:r w:rsidRPr="0078665B">
              <w:t> </w:t>
            </w:r>
          </w:p>
        </w:tc>
        <w:tc>
          <w:tcPr>
            <w:tcW w:w="183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41AA2DF" w14:textId="77777777" w:rsidR="00C83C1B" w:rsidRPr="0078665B" w:rsidRDefault="00C83C1B" w:rsidP="00813665">
            <w:pPr>
              <w:spacing w:after="0"/>
            </w:pPr>
            <w:r w:rsidRPr="0078665B">
              <w:t>ENUMERATED (authorized, not authorized, ...)</w:t>
            </w:r>
          </w:p>
        </w:tc>
        <w:tc>
          <w:tcPr>
            <w:tcW w:w="214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CE7072C" w14:textId="77777777" w:rsidR="00C83C1B" w:rsidRPr="0078665B" w:rsidRDefault="00C83C1B" w:rsidP="00813665">
            <w:pPr>
              <w:spacing w:after="0"/>
            </w:pPr>
            <w:r w:rsidRPr="0078665B">
              <w:t xml:space="preserve">Indicates whether the UE is authorized for 5G </w:t>
            </w:r>
            <w:proofErr w:type="spellStart"/>
            <w:r w:rsidRPr="0078665B">
              <w:t>ProSe</w:t>
            </w:r>
            <w:proofErr w:type="spellEnd"/>
            <w:r w:rsidRPr="0078665B">
              <w:t xml:space="preserve"> Direct Discovery</w:t>
            </w:r>
          </w:p>
        </w:tc>
        <w:tc>
          <w:tcPr>
            <w:tcW w:w="99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60B0BBC" w14:textId="77777777" w:rsidR="00C83C1B" w:rsidRPr="0078665B" w:rsidRDefault="00C83C1B" w:rsidP="00813665">
            <w:pPr>
              <w:spacing w:after="0"/>
              <w:jc w:val="center"/>
            </w:pPr>
            <w:r w:rsidRPr="0078665B">
              <w:t>-</w:t>
            </w:r>
          </w:p>
        </w:tc>
        <w:tc>
          <w:tcPr>
            <w:tcW w:w="107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0CE0297" w14:textId="77777777" w:rsidR="00C83C1B" w:rsidRPr="0078665B" w:rsidRDefault="00C83C1B" w:rsidP="00813665">
            <w:pPr>
              <w:spacing w:after="0"/>
              <w:jc w:val="center"/>
            </w:pPr>
            <w:r w:rsidRPr="0078665B">
              <w:t>-</w:t>
            </w:r>
          </w:p>
        </w:tc>
      </w:tr>
      <w:tr w:rsidR="00C83C1B" w:rsidRPr="0078665B" w14:paraId="2822BB88" w14:textId="77777777" w:rsidTr="006B30DB">
        <w:tc>
          <w:tcPr>
            <w:tcW w:w="168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0245C13" w14:textId="68DA55ED" w:rsidR="00C83C1B" w:rsidRPr="0078665B" w:rsidRDefault="006B30DB" w:rsidP="00813665">
            <w:pPr>
              <w:spacing w:after="0"/>
            </w:pPr>
            <w:r>
              <w:t xml:space="preserve">&gt; </w:t>
            </w:r>
            <w:r w:rsidR="00C83C1B" w:rsidRPr="0078665B">
              <w:t xml:space="preserve">5G </w:t>
            </w:r>
            <w:proofErr w:type="spellStart"/>
            <w:r w:rsidR="00C83C1B" w:rsidRPr="0078665B">
              <w:t>ProSe</w:t>
            </w:r>
            <w:proofErr w:type="spellEnd"/>
            <w:r w:rsidR="00C83C1B" w:rsidRPr="0078665B">
              <w:t xml:space="preserve"> Direct Communication</w:t>
            </w:r>
          </w:p>
        </w:tc>
        <w:tc>
          <w:tcPr>
            <w:tcW w:w="90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DED0665" w14:textId="77777777" w:rsidR="00C83C1B" w:rsidRPr="0078665B" w:rsidRDefault="00C83C1B" w:rsidP="00813665">
            <w:pPr>
              <w:spacing w:after="0"/>
            </w:pPr>
            <w:r w:rsidRPr="0078665B">
              <w:t>O</w:t>
            </w:r>
          </w:p>
        </w:tc>
        <w:tc>
          <w:tcPr>
            <w:tcW w:w="70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91AFABA" w14:textId="77777777" w:rsidR="00C83C1B" w:rsidRPr="0078665B" w:rsidRDefault="00C83C1B" w:rsidP="00813665">
            <w:pPr>
              <w:spacing w:after="0"/>
            </w:pPr>
            <w:r w:rsidRPr="0078665B">
              <w:t> </w:t>
            </w:r>
          </w:p>
        </w:tc>
        <w:tc>
          <w:tcPr>
            <w:tcW w:w="183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B1195F4" w14:textId="77777777" w:rsidR="00C83C1B" w:rsidRPr="0078665B" w:rsidRDefault="00C83C1B" w:rsidP="00813665">
            <w:pPr>
              <w:spacing w:after="0"/>
            </w:pPr>
            <w:r w:rsidRPr="0078665B">
              <w:t>ENUMERATED (authorized, not authorized, ...)</w:t>
            </w:r>
          </w:p>
        </w:tc>
        <w:tc>
          <w:tcPr>
            <w:tcW w:w="214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CB2A2A1" w14:textId="77777777" w:rsidR="00C83C1B" w:rsidRPr="0078665B" w:rsidRDefault="00C83C1B" w:rsidP="00813665">
            <w:pPr>
              <w:spacing w:after="0"/>
            </w:pPr>
            <w:r w:rsidRPr="0078665B">
              <w:t xml:space="preserve">Indicates whether the UE is authorized for 5G </w:t>
            </w:r>
            <w:proofErr w:type="spellStart"/>
            <w:r w:rsidRPr="0078665B">
              <w:t>ProSe</w:t>
            </w:r>
            <w:proofErr w:type="spellEnd"/>
            <w:r w:rsidRPr="0078665B">
              <w:t xml:space="preserve"> Direct Communication</w:t>
            </w:r>
          </w:p>
        </w:tc>
        <w:tc>
          <w:tcPr>
            <w:tcW w:w="99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C15F765" w14:textId="77777777" w:rsidR="00C83C1B" w:rsidRPr="0078665B" w:rsidRDefault="00C83C1B" w:rsidP="00813665">
            <w:pPr>
              <w:spacing w:after="0"/>
              <w:jc w:val="center"/>
            </w:pPr>
            <w:r w:rsidRPr="0078665B">
              <w:t>-</w:t>
            </w:r>
          </w:p>
        </w:tc>
        <w:tc>
          <w:tcPr>
            <w:tcW w:w="107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1C0AFBE" w14:textId="77777777" w:rsidR="00C83C1B" w:rsidRPr="0078665B" w:rsidRDefault="00C83C1B" w:rsidP="00813665">
            <w:pPr>
              <w:spacing w:after="0"/>
              <w:jc w:val="center"/>
            </w:pPr>
            <w:r w:rsidRPr="0078665B">
              <w:t>-</w:t>
            </w:r>
          </w:p>
        </w:tc>
      </w:tr>
      <w:tr w:rsidR="006B30DB" w:rsidRPr="0078665B" w14:paraId="0C56410C" w14:textId="77777777" w:rsidTr="006B30DB">
        <w:tc>
          <w:tcPr>
            <w:tcW w:w="168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7810A06" w14:textId="05150EC7" w:rsidR="006B30DB" w:rsidRPr="0078665B" w:rsidRDefault="006B30DB" w:rsidP="006B30DB">
            <w:pPr>
              <w:spacing w:after="0"/>
            </w:pPr>
            <w:r>
              <w:t xml:space="preserve">&gt; </w:t>
            </w:r>
            <w:r w:rsidRPr="0078665B">
              <w:t xml:space="preserve">5G </w:t>
            </w:r>
            <w:proofErr w:type="spellStart"/>
            <w:r w:rsidRPr="0078665B">
              <w:t>ProSe</w:t>
            </w:r>
            <w:proofErr w:type="spellEnd"/>
            <w:r w:rsidRPr="0078665B">
              <w:t xml:space="preserve"> Layer-2 UE-to-Network Relay</w:t>
            </w:r>
          </w:p>
        </w:tc>
        <w:tc>
          <w:tcPr>
            <w:tcW w:w="90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C6A7C2C" w14:textId="77777777" w:rsidR="006B30DB" w:rsidRPr="0078665B" w:rsidRDefault="006B30DB" w:rsidP="006B30DB">
            <w:pPr>
              <w:spacing w:after="0"/>
            </w:pPr>
            <w:r w:rsidRPr="0078665B">
              <w:t>O</w:t>
            </w:r>
          </w:p>
        </w:tc>
        <w:tc>
          <w:tcPr>
            <w:tcW w:w="70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C2A5E5A" w14:textId="77777777" w:rsidR="006B30DB" w:rsidRPr="0078665B" w:rsidRDefault="006B30DB" w:rsidP="006B30DB">
            <w:pPr>
              <w:spacing w:after="0"/>
            </w:pPr>
            <w:r w:rsidRPr="0078665B">
              <w:t> </w:t>
            </w:r>
          </w:p>
        </w:tc>
        <w:tc>
          <w:tcPr>
            <w:tcW w:w="183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0728FA4" w14:textId="77777777" w:rsidR="006B30DB" w:rsidRPr="0078665B" w:rsidRDefault="006B30DB" w:rsidP="006B30DB">
            <w:pPr>
              <w:spacing w:after="0"/>
            </w:pPr>
            <w:r w:rsidRPr="0078665B">
              <w:t>ENUMERATED (authorized, not authorized, ...)</w:t>
            </w:r>
          </w:p>
        </w:tc>
        <w:tc>
          <w:tcPr>
            <w:tcW w:w="214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5FD649D" w14:textId="77777777" w:rsidR="006B30DB" w:rsidRPr="0078665B" w:rsidRDefault="006B30DB" w:rsidP="006B30DB">
            <w:pPr>
              <w:spacing w:after="0"/>
            </w:pPr>
            <w:r w:rsidRPr="0078665B">
              <w:t xml:space="preserve">Indicates whether the UE is authorized to act as 5G </w:t>
            </w:r>
            <w:proofErr w:type="spellStart"/>
            <w:r w:rsidRPr="0078665B">
              <w:t>ProSe</w:t>
            </w:r>
            <w:proofErr w:type="spellEnd"/>
            <w:r w:rsidRPr="0078665B">
              <w:t xml:space="preserve"> Layer-2 UE-to-Network Relay</w:t>
            </w:r>
          </w:p>
        </w:tc>
        <w:tc>
          <w:tcPr>
            <w:tcW w:w="99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509B34D" w14:textId="3FB2830B" w:rsidR="006B30DB" w:rsidRPr="0078665B" w:rsidRDefault="006B30DB" w:rsidP="006B30DB">
            <w:pPr>
              <w:spacing w:after="0"/>
              <w:jc w:val="center"/>
            </w:pPr>
            <w:r w:rsidRPr="0078665B">
              <w:t>-</w:t>
            </w:r>
          </w:p>
        </w:tc>
        <w:tc>
          <w:tcPr>
            <w:tcW w:w="107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03069C3" w14:textId="22C8CECB" w:rsidR="006B30DB" w:rsidRPr="0078665B" w:rsidRDefault="006B30DB" w:rsidP="006B30DB">
            <w:pPr>
              <w:spacing w:after="0"/>
              <w:jc w:val="center"/>
            </w:pPr>
            <w:r w:rsidRPr="0078665B">
              <w:t>-</w:t>
            </w:r>
          </w:p>
        </w:tc>
      </w:tr>
      <w:tr w:rsidR="006B30DB" w:rsidRPr="0078665B" w14:paraId="48BC84D2" w14:textId="77777777" w:rsidTr="006B30DB">
        <w:tc>
          <w:tcPr>
            <w:tcW w:w="168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40A2FB7" w14:textId="30277B1C" w:rsidR="006B30DB" w:rsidRPr="0078665B" w:rsidRDefault="006B30DB" w:rsidP="006B30DB">
            <w:pPr>
              <w:spacing w:after="0"/>
            </w:pPr>
            <w:r>
              <w:t xml:space="preserve">&gt; </w:t>
            </w:r>
            <w:r w:rsidRPr="0078665B">
              <w:t xml:space="preserve">5G </w:t>
            </w:r>
            <w:proofErr w:type="spellStart"/>
            <w:r w:rsidRPr="0078665B">
              <w:t>ProSe</w:t>
            </w:r>
            <w:proofErr w:type="spellEnd"/>
            <w:r w:rsidRPr="0078665B">
              <w:t xml:space="preserve"> Layer-3 UE-to-Network Relay</w:t>
            </w:r>
          </w:p>
        </w:tc>
        <w:tc>
          <w:tcPr>
            <w:tcW w:w="90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5D56ED2" w14:textId="77777777" w:rsidR="006B30DB" w:rsidRPr="0078665B" w:rsidRDefault="006B30DB" w:rsidP="006B30DB">
            <w:pPr>
              <w:spacing w:after="0"/>
            </w:pPr>
            <w:r w:rsidRPr="0078665B">
              <w:t>O</w:t>
            </w:r>
          </w:p>
        </w:tc>
        <w:tc>
          <w:tcPr>
            <w:tcW w:w="70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8096B59" w14:textId="77777777" w:rsidR="006B30DB" w:rsidRPr="0078665B" w:rsidRDefault="006B30DB" w:rsidP="006B30DB">
            <w:pPr>
              <w:spacing w:after="0"/>
            </w:pPr>
            <w:r w:rsidRPr="0078665B">
              <w:t> </w:t>
            </w:r>
          </w:p>
        </w:tc>
        <w:tc>
          <w:tcPr>
            <w:tcW w:w="183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C67EEF4" w14:textId="77777777" w:rsidR="006B30DB" w:rsidRPr="0078665B" w:rsidRDefault="006B30DB" w:rsidP="006B30DB">
            <w:pPr>
              <w:spacing w:after="0"/>
            </w:pPr>
            <w:r w:rsidRPr="0078665B">
              <w:t>ENUMERATED (authorized, not authorized, ...)</w:t>
            </w:r>
          </w:p>
        </w:tc>
        <w:tc>
          <w:tcPr>
            <w:tcW w:w="214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A46D443" w14:textId="77777777" w:rsidR="006B30DB" w:rsidRPr="0078665B" w:rsidRDefault="006B30DB" w:rsidP="006B30DB">
            <w:pPr>
              <w:spacing w:after="0"/>
            </w:pPr>
            <w:r w:rsidRPr="0078665B">
              <w:t xml:space="preserve">Indicates whether the UE is authorized to act as 5G </w:t>
            </w:r>
            <w:proofErr w:type="spellStart"/>
            <w:r w:rsidRPr="0078665B">
              <w:t>ProSe</w:t>
            </w:r>
            <w:proofErr w:type="spellEnd"/>
            <w:r w:rsidRPr="0078665B">
              <w:t xml:space="preserve"> Layer-3 UE-to-Network Relay</w:t>
            </w:r>
          </w:p>
        </w:tc>
        <w:tc>
          <w:tcPr>
            <w:tcW w:w="99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A4A1570" w14:textId="2515FAFB" w:rsidR="006B30DB" w:rsidRPr="0078665B" w:rsidRDefault="006B30DB" w:rsidP="006B30DB">
            <w:pPr>
              <w:spacing w:after="0"/>
              <w:jc w:val="center"/>
            </w:pPr>
            <w:r w:rsidRPr="0078665B">
              <w:t>-</w:t>
            </w:r>
          </w:p>
        </w:tc>
        <w:tc>
          <w:tcPr>
            <w:tcW w:w="107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7253058" w14:textId="5481E3A6" w:rsidR="006B30DB" w:rsidRPr="0078665B" w:rsidRDefault="006B30DB" w:rsidP="006B30DB">
            <w:pPr>
              <w:spacing w:after="0"/>
              <w:jc w:val="center"/>
            </w:pPr>
            <w:r w:rsidRPr="0078665B">
              <w:t>-</w:t>
            </w:r>
          </w:p>
        </w:tc>
      </w:tr>
      <w:tr w:rsidR="006B30DB" w:rsidRPr="0078665B" w14:paraId="10D79260" w14:textId="77777777" w:rsidTr="006B30DB">
        <w:tc>
          <w:tcPr>
            <w:tcW w:w="168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34058DD" w14:textId="7C1C612B" w:rsidR="006B30DB" w:rsidRPr="0078665B" w:rsidRDefault="006B30DB" w:rsidP="006B30DB">
            <w:pPr>
              <w:spacing w:after="0"/>
            </w:pPr>
            <w:r>
              <w:t xml:space="preserve">&gt; </w:t>
            </w:r>
            <w:r w:rsidRPr="0078665B">
              <w:t xml:space="preserve">5G </w:t>
            </w:r>
            <w:proofErr w:type="spellStart"/>
            <w:r w:rsidRPr="0078665B">
              <w:t>ProSe</w:t>
            </w:r>
            <w:proofErr w:type="spellEnd"/>
            <w:r w:rsidRPr="0078665B">
              <w:t xml:space="preserve"> Layer-2 Remote UE</w:t>
            </w:r>
          </w:p>
        </w:tc>
        <w:tc>
          <w:tcPr>
            <w:tcW w:w="90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69DD154" w14:textId="77777777" w:rsidR="006B30DB" w:rsidRPr="0078665B" w:rsidRDefault="006B30DB" w:rsidP="006B30DB">
            <w:pPr>
              <w:spacing w:after="0"/>
            </w:pPr>
            <w:r w:rsidRPr="0078665B">
              <w:t>O</w:t>
            </w:r>
          </w:p>
        </w:tc>
        <w:tc>
          <w:tcPr>
            <w:tcW w:w="70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F746273" w14:textId="77777777" w:rsidR="006B30DB" w:rsidRPr="0078665B" w:rsidRDefault="006B30DB" w:rsidP="006B30DB">
            <w:pPr>
              <w:spacing w:after="0"/>
            </w:pPr>
            <w:r w:rsidRPr="0078665B">
              <w:t> </w:t>
            </w:r>
          </w:p>
        </w:tc>
        <w:tc>
          <w:tcPr>
            <w:tcW w:w="183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EF1CBF1" w14:textId="77777777" w:rsidR="006B30DB" w:rsidRPr="0078665B" w:rsidRDefault="006B30DB" w:rsidP="006B30DB">
            <w:pPr>
              <w:spacing w:after="0"/>
            </w:pPr>
            <w:r w:rsidRPr="0078665B">
              <w:t>ENUMERATED (authorized, not authorized, ...)</w:t>
            </w:r>
          </w:p>
        </w:tc>
        <w:tc>
          <w:tcPr>
            <w:tcW w:w="214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D29A143" w14:textId="77777777" w:rsidR="006B30DB" w:rsidRPr="0078665B" w:rsidRDefault="006B30DB" w:rsidP="006B30DB">
            <w:pPr>
              <w:spacing w:after="0"/>
            </w:pPr>
            <w:r w:rsidRPr="0078665B">
              <w:t xml:space="preserve">Indicates whether the UE is authorized to act as 5G </w:t>
            </w:r>
            <w:proofErr w:type="spellStart"/>
            <w:r w:rsidRPr="0078665B">
              <w:t>ProSe</w:t>
            </w:r>
            <w:proofErr w:type="spellEnd"/>
            <w:r w:rsidRPr="0078665B">
              <w:t xml:space="preserve"> Layer-2 Remote UE</w:t>
            </w:r>
          </w:p>
        </w:tc>
        <w:tc>
          <w:tcPr>
            <w:tcW w:w="99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11C5079" w14:textId="2E315BE4" w:rsidR="006B30DB" w:rsidRPr="0078665B" w:rsidRDefault="006B30DB" w:rsidP="006B30DB">
            <w:pPr>
              <w:spacing w:after="0"/>
              <w:jc w:val="center"/>
            </w:pPr>
            <w:r w:rsidRPr="0078665B">
              <w:t>-</w:t>
            </w:r>
          </w:p>
        </w:tc>
        <w:tc>
          <w:tcPr>
            <w:tcW w:w="107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647F03A" w14:textId="0AFF8FA1" w:rsidR="006B30DB" w:rsidRPr="0078665B" w:rsidRDefault="006B30DB" w:rsidP="006B30DB">
            <w:pPr>
              <w:spacing w:after="0"/>
              <w:jc w:val="center"/>
            </w:pPr>
            <w:r w:rsidRPr="0078665B">
              <w:t>-</w:t>
            </w:r>
          </w:p>
        </w:tc>
      </w:tr>
    </w:tbl>
    <w:p w14:paraId="39173448" w14:textId="77777777" w:rsidR="00C83C1B" w:rsidRPr="0078665B" w:rsidRDefault="00C83C1B" w:rsidP="00C83C1B">
      <w:pPr>
        <w:spacing w:after="0"/>
      </w:pPr>
      <w:r w:rsidRPr="0078665B">
        <w:t> </w:t>
      </w:r>
    </w:p>
    <w:p w14:paraId="4A3D8BF7" w14:textId="64F7690E" w:rsidR="00C83C1B" w:rsidRPr="0078665B" w:rsidRDefault="00C83C1B" w:rsidP="00C83C1B">
      <w:pPr>
        <w:spacing w:after="0"/>
      </w:pPr>
      <w:r w:rsidRPr="0078665B">
        <w:rPr>
          <w:b/>
          <w:bCs/>
        </w:rPr>
        <w:t xml:space="preserve">Proposal </w:t>
      </w:r>
      <w:r w:rsidR="005E1FF2">
        <w:rPr>
          <w:b/>
          <w:bCs/>
        </w:rPr>
        <w:t>6</w:t>
      </w:r>
      <w:r w:rsidRPr="0078665B">
        <w:rPr>
          <w:b/>
          <w:bCs/>
        </w:rPr>
        <w:t>:</w:t>
      </w:r>
      <w:r w:rsidRPr="0078665B">
        <w:t xml:space="preserve"> Define a new IE “</w:t>
      </w:r>
      <w:proofErr w:type="spellStart"/>
      <w:r w:rsidRPr="0078665B">
        <w:rPr>
          <w:b/>
          <w:bCs/>
        </w:rPr>
        <w:t>ProSe</w:t>
      </w:r>
      <w:proofErr w:type="spellEnd"/>
      <w:r w:rsidRPr="0078665B">
        <w:rPr>
          <w:b/>
          <w:bCs/>
        </w:rPr>
        <w:t xml:space="preserve"> NR UE-PC5-AMBR</w:t>
      </w:r>
      <w:r w:rsidRPr="0078665B">
        <w:t>” with a similar IE structure as "</w:t>
      </w:r>
      <w:r w:rsidRPr="0078665B">
        <w:rPr>
          <w:b/>
          <w:bCs/>
        </w:rPr>
        <w:t xml:space="preserve">UE </w:t>
      </w:r>
      <w:proofErr w:type="spellStart"/>
      <w:r w:rsidRPr="0078665B">
        <w:rPr>
          <w:b/>
          <w:bCs/>
        </w:rPr>
        <w:t>Sidelink</w:t>
      </w:r>
      <w:proofErr w:type="spellEnd"/>
      <w:r w:rsidRPr="0078665B">
        <w:rPr>
          <w:b/>
          <w:bCs/>
        </w:rPr>
        <w:t xml:space="preserve"> Aggregate Maximum Bit Rate</w:t>
      </w:r>
      <w:r w:rsidRPr="0078665B">
        <w:t>" (used for V2X services)</w:t>
      </w:r>
    </w:p>
    <w:p w14:paraId="362F6C75" w14:textId="77777777" w:rsidR="00C83C1B" w:rsidRPr="0078665B" w:rsidRDefault="00C83C1B" w:rsidP="00C83C1B">
      <w:pPr>
        <w:spacing w:after="0"/>
      </w:pPr>
      <w:r w:rsidRPr="0078665B">
        <w:t> </w:t>
      </w:r>
    </w:p>
    <w:p w14:paraId="5460834B" w14:textId="6F89D729" w:rsidR="00C83C1B" w:rsidRPr="0078665B" w:rsidRDefault="00C83C1B" w:rsidP="00C83C1B">
      <w:pPr>
        <w:spacing w:after="0"/>
      </w:pPr>
      <w:r w:rsidRPr="0078665B">
        <w:rPr>
          <w:b/>
          <w:bCs/>
        </w:rPr>
        <w:t xml:space="preserve">Proposal </w:t>
      </w:r>
      <w:r w:rsidR="005E1FF2">
        <w:rPr>
          <w:b/>
          <w:bCs/>
        </w:rPr>
        <w:t>7</w:t>
      </w:r>
      <w:r w:rsidRPr="0078665B">
        <w:rPr>
          <w:b/>
          <w:bCs/>
        </w:rPr>
        <w:t>:</w:t>
      </w:r>
      <w:r w:rsidRPr="0078665B">
        <w:t xml:space="preserve">  Define a new IE “</w:t>
      </w:r>
      <w:r w:rsidRPr="0078665B">
        <w:rPr>
          <w:b/>
          <w:bCs/>
        </w:rPr>
        <w:t xml:space="preserve">PC5 QoS Parameters for 5G </w:t>
      </w:r>
      <w:proofErr w:type="spellStart"/>
      <w:r w:rsidRPr="0078665B">
        <w:rPr>
          <w:b/>
          <w:bCs/>
        </w:rPr>
        <w:t>ProSe</w:t>
      </w:r>
      <w:proofErr w:type="spellEnd"/>
      <w:r w:rsidRPr="0078665B">
        <w:t>” with a similar IE structure as “</w:t>
      </w:r>
      <w:r w:rsidRPr="0078665B">
        <w:rPr>
          <w:b/>
          <w:bCs/>
        </w:rPr>
        <w:t>PC5 QoS parameters</w:t>
      </w:r>
      <w:r w:rsidRPr="0078665B">
        <w:t>”</w:t>
      </w:r>
    </w:p>
    <w:p w14:paraId="1599B655" w14:textId="77777777" w:rsidR="00C83C1B" w:rsidRPr="0078665B" w:rsidRDefault="00C83C1B" w:rsidP="00C83C1B">
      <w:pPr>
        <w:spacing w:after="0"/>
      </w:pPr>
      <w:r w:rsidRPr="0078665B">
        <w:t> </w:t>
      </w:r>
    </w:p>
    <w:p w14:paraId="44F48570" w14:textId="06D9FA62" w:rsidR="00C83C1B" w:rsidRPr="0078665B" w:rsidRDefault="00C83C1B" w:rsidP="00C83C1B">
      <w:pPr>
        <w:spacing w:after="0"/>
      </w:pPr>
      <w:r w:rsidRPr="0078665B">
        <w:rPr>
          <w:b/>
          <w:bCs/>
        </w:rPr>
        <w:t xml:space="preserve">Proposal </w:t>
      </w:r>
      <w:r w:rsidR="005E1FF2">
        <w:rPr>
          <w:b/>
          <w:bCs/>
        </w:rPr>
        <w:t>8</w:t>
      </w:r>
      <w:r w:rsidRPr="0078665B">
        <w:rPr>
          <w:b/>
          <w:bCs/>
        </w:rPr>
        <w:t>:</w:t>
      </w:r>
      <w:r w:rsidRPr="0078665B">
        <w:t xml:space="preserve"> Include the IEs “</w:t>
      </w:r>
      <w:r w:rsidRPr="0078665B">
        <w:rPr>
          <w:b/>
          <w:bCs/>
        </w:rPr>
        <w:t xml:space="preserve">5G </w:t>
      </w:r>
      <w:proofErr w:type="spellStart"/>
      <w:r w:rsidRPr="0078665B">
        <w:rPr>
          <w:b/>
          <w:bCs/>
        </w:rPr>
        <w:t>ProSe</w:t>
      </w:r>
      <w:proofErr w:type="spellEnd"/>
      <w:r w:rsidRPr="0078665B">
        <w:rPr>
          <w:b/>
          <w:bCs/>
        </w:rPr>
        <w:t xml:space="preserve"> Authorized</w:t>
      </w:r>
      <w:r w:rsidRPr="0078665B">
        <w:t>”, “</w:t>
      </w:r>
      <w:proofErr w:type="spellStart"/>
      <w:r w:rsidRPr="0078665B">
        <w:rPr>
          <w:b/>
          <w:bCs/>
        </w:rPr>
        <w:t>ProSe</w:t>
      </w:r>
      <w:proofErr w:type="spellEnd"/>
      <w:r w:rsidRPr="0078665B">
        <w:rPr>
          <w:b/>
          <w:bCs/>
        </w:rPr>
        <w:t xml:space="preserve"> NR UE-PC5-AMBR</w:t>
      </w:r>
      <w:r w:rsidRPr="0078665B">
        <w:t>” and “</w:t>
      </w:r>
      <w:r w:rsidRPr="0078665B">
        <w:rPr>
          <w:b/>
          <w:bCs/>
        </w:rPr>
        <w:t xml:space="preserve">PC5 QoS Parameters for 5G </w:t>
      </w:r>
      <w:proofErr w:type="spellStart"/>
      <w:r w:rsidRPr="0078665B">
        <w:rPr>
          <w:b/>
          <w:bCs/>
        </w:rPr>
        <w:t>ProSe</w:t>
      </w:r>
      <w:proofErr w:type="spellEnd"/>
      <w:r w:rsidRPr="0078665B">
        <w:t>” in the following messages:</w:t>
      </w:r>
    </w:p>
    <w:p w14:paraId="73AFFA1E" w14:textId="77777777" w:rsidR="00C83C1B" w:rsidRPr="0078665B" w:rsidRDefault="00C83C1B" w:rsidP="00C83C1B">
      <w:pPr>
        <w:numPr>
          <w:ilvl w:val="0"/>
          <w:numId w:val="3"/>
        </w:numPr>
        <w:spacing w:after="0"/>
        <w:textAlignment w:val="center"/>
      </w:pPr>
      <w:r w:rsidRPr="0078665B">
        <w:t>NG: INITIAL CONTEXT SETUP REQUEST</w:t>
      </w:r>
    </w:p>
    <w:p w14:paraId="411B4856" w14:textId="77777777" w:rsidR="00C83C1B" w:rsidRPr="0078665B" w:rsidRDefault="00C83C1B" w:rsidP="00C83C1B">
      <w:pPr>
        <w:numPr>
          <w:ilvl w:val="0"/>
          <w:numId w:val="3"/>
        </w:numPr>
        <w:spacing w:after="0"/>
        <w:textAlignment w:val="center"/>
      </w:pPr>
      <w:r w:rsidRPr="0078665B">
        <w:lastRenderedPageBreak/>
        <w:t>NG: UE CONTEXT MODIFICATION REQUEST</w:t>
      </w:r>
    </w:p>
    <w:p w14:paraId="4EB2D366" w14:textId="77777777" w:rsidR="00C83C1B" w:rsidRPr="0078665B" w:rsidRDefault="00C83C1B" w:rsidP="00C83C1B">
      <w:pPr>
        <w:numPr>
          <w:ilvl w:val="0"/>
          <w:numId w:val="3"/>
        </w:numPr>
        <w:spacing w:after="0"/>
        <w:textAlignment w:val="center"/>
      </w:pPr>
      <w:r w:rsidRPr="0078665B">
        <w:t>NG: HANDOVER REQUEST</w:t>
      </w:r>
    </w:p>
    <w:p w14:paraId="3D64C6D2" w14:textId="77777777" w:rsidR="00C83C1B" w:rsidRPr="0078665B" w:rsidRDefault="00C83C1B" w:rsidP="00C83C1B">
      <w:pPr>
        <w:numPr>
          <w:ilvl w:val="0"/>
          <w:numId w:val="3"/>
        </w:numPr>
        <w:spacing w:after="0"/>
        <w:textAlignment w:val="center"/>
      </w:pPr>
      <w:r w:rsidRPr="0078665B">
        <w:t>NG: PATH SWITCH REQUEST ACKNOWLEDGE</w:t>
      </w:r>
    </w:p>
    <w:p w14:paraId="5E2C4D2A" w14:textId="77777777" w:rsidR="00C83C1B" w:rsidRPr="0078665B" w:rsidRDefault="00C83C1B" w:rsidP="00C83C1B">
      <w:pPr>
        <w:numPr>
          <w:ilvl w:val="0"/>
          <w:numId w:val="3"/>
        </w:numPr>
        <w:spacing w:after="0"/>
        <w:textAlignment w:val="center"/>
      </w:pPr>
      <w:proofErr w:type="spellStart"/>
      <w:r w:rsidRPr="0078665B">
        <w:t>Xn</w:t>
      </w:r>
      <w:proofErr w:type="spellEnd"/>
      <w:r w:rsidRPr="0078665B">
        <w:t>: HANDOVER REQUEST</w:t>
      </w:r>
    </w:p>
    <w:p w14:paraId="64992D28" w14:textId="0148B543" w:rsidR="00C83C1B" w:rsidRDefault="00C83C1B" w:rsidP="00C83C1B">
      <w:pPr>
        <w:numPr>
          <w:ilvl w:val="0"/>
          <w:numId w:val="3"/>
        </w:numPr>
        <w:spacing w:after="0"/>
        <w:textAlignment w:val="center"/>
      </w:pPr>
      <w:proofErr w:type="spellStart"/>
      <w:r w:rsidRPr="0078665B">
        <w:t>Xn</w:t>
      </w:r>
      <w:proofErr w:type="spellEnd"/>
      <w:r w:rsidRPr="0078665B">
        <w:t>: RETRIEVE UE CONTEXT RESPONSE</w:t>
      </w:r>
    </w:p>
    <w:p w14:paraId="3CCA2EC1" w14:textId="77777777" w:rsidR="003B69A2" w:rsidRDefault="003B69A2" w:rsidP="00C83C1B">
      <w:pPr>
        <w:numPr>
          <w:ilvl w:val="0"/>
          <w:numId w:val="3"/>
        </w:numPr>
        <w:spacing w:after="0"/>
        <w:textAlignment w:val="center"/>
      </w:pPr>
      <w:r w:rsidRPr="003B69A2">
        <w:t xml:space="preserve">F1: UE CONTEXT SETUP REQUEST </w:t>
      </w:r>
    </w:p>
    <w:p w14:paraId="5D5E80EA" w14:textId="397446BA" w:rsidR="006B30DB" w:rsidRPr="0078665B" w:rsidRDefault="003B69A2" w:rsidP="00C83C1B">
      <w:pPr>
        <w:numPr>
          <w:ilvl w:val="0"/>
          <w:numId w:val="3"/>
        </w:numPr>
        <w:spacing w:after="0"/>
        <w:textAlignment w:val="center"/>
      </w:pPr>
      <w:r w:rsidRPr="003B69A2">
        <w:t>F1: UE CONTEXT MODIFICATION REQUEST</w:t>
      </w:r>
    </w:p>
    <w:p w14:paraId="23D126C0" w14:textId="29C866FF" w:rsidR="00845D9A" w:rsidRDefault="00845D9A" w:rsidP="00751F8F"/>
    <w:p w14:paraId="306F4569" w14:textId="1DD79249" w:rsidR="00185DC9" w:rsidRDefault="00D24416" w:rsidP="00CC5A7A">
      <w:pPr>
        <w:pStyle w:val="Heading1"/>
        <w:numPr>
          <w:ilvl w:val="0"/>
          <w:numId w:val="2"/>
        </w:numPr>
      </w:pPr>
      <w:r>
        <w:t>C</w:t>
      </w:r>
      <w:r w:rsidR="00185DC9">
        <w:t>onclusion</w:t>
      </w:r>
    </w:p>
    <w:p w14:paraId="1144E00A" w14:textId="77777777" w:rsidR="00BE7A53" w:rsidRDefault="00BE7A53" w:rsidP="00BE7A53">
      <w:r w:rsidRPr="001A6C90">
        <w:rPr>
          <w:b/>
          <w:bCs/>
        </w:rPr>
        <w:t>Observation 1:</w:t>
      </w:r>
      <w:r>
        <w:t xml:space="preserve"> </w:t>
      </w:r>
      <w:proofErr w:type="spellStart"/>
      <w:r w:rsidRPr="001A6C90">
        <w:t>ProSe</w:t>
      </w:r>
      <w:proofErr w:type="spellEnd"/>
      <w:r w:rsidRPr="001A6C90">
        <w:t xml:space="preserve"> service </w:t>
      </w:r>
      <w:r>
        <w:t>a</w:t>
      </w:r>
      <w:r w:rsidRPr="001A6C90">
        <w:t xml:space="preserve">uthorisation information and PC5 QoS parameters for </w:t>
      </w:r>
      <w:proofErr w:type="spellStart"/>
      <w:r w:rsidRPr="001A6C90">
        <w:t>ProSe</w:t>
      </w:r>
      <w:proofErr w:type="spellEnd"/>
      <w:r w:rsidRPr="001A6C90">
        <w:t xml:space="preserve"> need to be made available in NG-RAN</w:t>
      </w:r>
      <w:r>
        <w:t xml:space="preserve"> </w:t>
      </w:r>
      <w:proofErr w:type="gramStart"/>
      <w:r>
        <w:t>in order to</w:t>
      </w:r>
      <w:proofErr w:type="gramEnd"/>
      <w:r>
        <w:t xml:space="preserve"> support PC5 radio resource control in NG-RAN</w:t>
      </w:r>
    </w:p>
    <w:p w14:paraId="1A539655" w14:textId="142D183F" w:rsidR="00BE7A53" w:rsidRDefault="00BE7A53" w:rsidP="00BE7A53">
      <w:r w:rsidRPr="00226EC5">
        <w:rPr>
          <w:b/>
          <w:bCs/>
        </w:rPr>
        <w:t>Observation 2:</w:t>
      </w:r>
      <w:r>
        <w:t xml:space="preserve"> SA2 </w:t>
      </w:r>
      <w:r w:rsidRPr="00C6163A">
        <w:t xml:space="preserve">already </w:t>
      </w:r>
      <w:r>
        <w:t xml:space="preserve">has identified the procedures </w:t>
      </w:r>
      <w:r w:rsidR="00875C72">
        <w:t xml:space="preserve">and </w:t>
      </w:r>
      <w:r>
        <w:t xml:space="preserve">have listed requirements to include </w:t>
      </w:r>
      <w:proofErr w:type="spellStart"/>
      <w:r w:rsidR="00875C72">
        <w:t>ProSe</w:t>
      </w:r>
      <w:proofErr w:type="spellEnd"/>
      <w:r w:rsidR="00875C72">
        <w:t xml:space="preserve"> service authorization information, </w:t>
      </w:r>
      <w:proofErr w:type="spellStart"/>
      <w:r w:rsidRPr="00D262C2">
        <w:t>ProSe</w:t>
      </w:r>
      <w:proofErr w:type="spellEnd"/>
      <w:r w:rsidRPr="00D262C2">
        <w:t xml:space="preserve"> NR UE-PC5-AMBR and PC5 QoS parameters for </w:t>
      </w:r>
      <w:proofErr w:type="spellStart"/>
      <w:r w:rsidRPr="00D262C2">
        <w:t>ProSe</w:t>
      </w:r>
      <w:proofErr w:type="spellEnd"/>
      <w:r w:rsidRPr="00E9122E">
        <w:t xml:space="preserve"> </w:t>
      </w:r>
      <w:r>
        <w:t>in</w:t>
      </w:r>
      <w:r w:rsidRPr="00C6163A">
        <w:t xml:space="preserve"> </w:t>
      </w:r>
      <w:r w:rsidR="00851D24">
        <w:t>R</w:t>
      </w:r>
      <w:r w:rsidRPr="00C6163A">
        <w:t xml:space="preserve">egistration, </w:t>
      </w:r>
      <w:r w:rsidR="00851D24">
        <w:t>S</w:t>
      </w:r>
      <w:r w:rsidRPr="00C6163A">
        <w:t xml:space="preserve">ervice </w:t>
      </w:r>
      <w:r w:rsidR="00851D24">
        <w:t>R</w:t>
      </w:r>
      <w:r w:rsidRPr="00C6163A">
        <w:t>equest, N2 H</w:t>
      </w:r>
      <w:r w:rsidR="00875C72">
        <w:t>andover and</w:t>
      </w:r>
      <w:r w:rsidRPr="00C6163A">
        <w:t xml:space="preserve"> </w:t>
      </w:r>
      <w:proofErr w:type="spellStart"/>
      <w:r w:rsidRPr="00C6163A">
        <w:t>Xn</w:t>
      </w:r>
      <w:proofErr w:type="spellEnd"/>
      <w:r w:rsidRPr="00C6163A">
        <w:t xml:space="preserve"> H</w:t>
      </w:r>
      <w:r w:rsidR="00875C72">
        <w:t>andover procedures</w:t>
      </w:r>
    </w:p>
    <w:p w14:paraId="0FB5B918" w14:textId="77777777" w:rsidR="00D56990" w:rsidRDefault="00D56990" w:rsidP="00D56990">
      <w:r w:rsidRPr="00A84568">
        <w:rPr>
          <w:b/>
          <w:bCs/>
        </w:rPr>
        <w:t>Proposal</w:t>
      </w:r>
      <w:r>
        <w:rPr>
          <w:b/>
          <w:bCs/>
        </w:rPr>
        <w:t xml:space="preserve"> 1</w:t>
      </w:r>
      <w:r>
        <w:t xml:space="preserve">: RAN3 follows SA2 requirements detailed in TS 23.304 clause 6.4 to include </w:t>
      </w:r>
      <w:proofErr w:type="spellStart"/>
      <w:r>
        <w:t>ProSe</w:t>
      </w:r>
      <w:proofErr w:type="spellEnd"/>
      <w:r>
        <w:t xml:space="preserve"> service authorization information, </w:t>
      </w:r>
      <w:proofErr w:type="spellStart"/>
      <w:r w:rsidRPr="001D2108">
        <w:t>ProSe</w:t>
      </w:r>
      <w:proofErr w:type="spellEnd"/>
      <w:r w:rsidRPr="001D2108">
        <w:t xml:space="preserve"> NR UE-PC5-AMBR </w:t>
      </w:r>
      <w:r>
        <w:t xml:space="preserve">and PC5 QoS parameters for </w:t>
      </w:r>
      <w:proofErr w:type="spellStart"/>
      <w:r>
        <w:t>ProSe</w:t>
      </w:r>
      <w:proofErr w:type="spellEnd"/>
      <w:r>
        <w:t xml:space="preserve"> in the relevant </w:t>
      </w:r>
      <w:proofErr w:type="spellStart"/>
      <w:r>
        <w:t>Xn</w:t>
      </w:r>
      <w:proofErr w:type="spellEnd"/>
      <w:r>
        <w:t xml:space="preserve">/NG/F1 messages over network interfaces during registration, service request, N2 HO, </w:t>
      </w:r>
      <w:proofErr w:type="spellStart"/>
      <w:r>
        <w:t>Xn</w:t>
      </w:r>
      <w:proofErr w:type="spellEnd"/>
      <w:r>
        <w:t xml:space="preserve"> HO etc.</w:t>
      </w:r>
    </w:p>
    <w:p w14:paraId="498A8F95" w14:textId="77777777" w:rsidR="00D56990" w:rsidRDefault="00D56990" w:rsidP="00D56990">
      <w:r w:rsidRPr="00A84568">
        <w:rPr>
          <w:b/>
          <w:bCs/>
        </w:rPr>
        <w:t>Proposal</w:t>
      </w:r>
      <w:r>
        <w:rPr>
          <w:b/>
          <w:bCs/>
        </w:rPr>
        <w:t xml:space="preserve"> 2</w:t>
      </w:r>
      <w:r>
        <w:t xml:space="preserve">: AMF should include the </w:t>
      </w:r>
      <w:proofErr w:type="spellStart"/>
      <w:r w:rsidRPr="003D3762">
        <w:t>ProSe</w:t>
      </w:r>
      <w:proofErr w:type="spellEnd"/>
      <w:r w:rsidRPr="003D3762">
        <w:t xml:space="preserve"> service authorization information, </w:t>
      </w:r>
      <w:proofErr w:type="spellStart"/>
      <w:r w:rsidRPr="003D3762">
        <w:t>ProSe</w:t>
      </w:r>
      <w:proofErr w:type="spellEnd"/>
      <w:r w:rsidRPr="003D3762">
        <w:t xml:space="preserve"> NR UE-PC5-AMBR and PC5 QoS parameters for </w:t>
      </w:r>
      <w:proofErr w:type="spellStart"/>
      <w:r w:rsidRPr="003D3762">
        <w:t>ProSe</w:t>
      </w:r>
      <w:proofErr w:type="spellEnd"/>
      <w:r>
        <w:t xml:space="preserve"> to NG-RAN during initial context setup, UE context modification, handover preparation and path switch procedures</w:t>
      </w:r>
    </w:p>
    <w:p w14:paraId="63B31401" w14:textId="77777777" w:rsidR="00D56990" w:rsidRDefault="00D56990" w:rsidP="00D56990">
      <w:r w:rsidRPr="00A84568">
        <w:rPr>
          <w:b/>
          <w:bCs/>
        </w:rPr>
        <w:t>Proposal</w:t>
      </w:r>
      <w:r>
        <w:rPr>
          <w:b/>
          <w:bCs/>
        </w:rPr>
        <w:t xml:space="preserve"> 3</w:t>
      </w:r>
      <w:r>
        <w:t xml:space="preserve">: Source/Old </w:t>
      </w:r>
      <w:proofErr w:type="spellStart"/>
      <w:r>
        <w:t>gNB</w:t>
      </w:r>
      <w:proofErr w:type="spellEnd"/>
      <w:r>
        <w:t xml:space="preserve"> should include the </w:t>
      </w:r>
      <w:proofErr w:type="spellStart"/>
      <w:r w:rsidRPr="00A02F9C">
        <w:t>ProSe</w:t>
      </w:r>
      <w:proofErr w:type="spellEnd"/>
      <w:r w:rsidRPr="00A02F9C">
        <w:t xml:space="preserve"> service authorization information, </w:t>
      </w:r>
      <w:proofErr w:type="spellStart"/>
      <w:r w:rsidRPr="00A02F9C">
        <w:t>ProSe</w:t>
      </w:r>
      <w:proofErr w:type="spellEnd"/>
      <w:r w:rsidRPr="00A02F9C">
        <w:t xml:space="preserve"> NR UE-PC5-AMBR and PC5 QoS parameters for </w:t>
      </w:r>
      <w:proofErr w:type="spellStart"/>
      <w:r w:rsidRPr="00A02F9C">
        <w:t>ProSe</w:t>
      </w:r>
      <w:proofErr w:type="spellEnd"/>
      <w:r w:rsidRPr="00A02F9C">
        <w:t xml:space="preserve"> to NG-RAN</w:t>
      </w:r>
      <w:r>
        <w:t xml:space="preserve"> to the target/new </w:t>
      </w:r>
      <w:proofErr w:type="spellStart"/>
      <w:r>
        <w:t>gNB</w:t>
      </w:r>
      <w:proofErr w:type="spellEnd"/>
      <w:r w:rsidRPr="00A02F9C">
        <w:t xml:space="preserve"> </w:t>
      </w:r>
      <w:r>
        <w:t>during Handover preparation and Retrieve UE Context procedures</w:t>
      </w:r>
    </w:p>
    <w:p w14:paraId="68135223" w14:textId="77777777" w:rsidR="00D56990" w:rsidRDefault="00D56990" w:rsidP="00D56990">
      <w:r w:rsidRPr="00A84568">
        <w:rPr>
          <w:b/>
          <w:bCs/>
        </w:rPr>
        <w:t>Proposal</w:t>
      </w:r>
      <w:r>
        <w:rPr>
          <w:b/>
          <w:bCs/>
        </w:rPr>
        <w:t xml:space="preserve"> 4</w:t>
      </w:r>
      <w:r>
        <w:t xml:space="preserve">: In case of split </w:t>
      </w:r>
      <w:proofErr w:type="spellStart"/>
      <w:r>
        <w:t>gNB</w:t>
      </w:r>
      <w:proofErr w:type="spellEnd"/>
      <w:r>
        <w:t xml:space="preserve"> architecture, </w:t>
      </w:r>
      <w:proofErr w:type="spellStart"/>
      <w:r>
        <w:t>gNB</w:t>
      </w:r>
      <w:proofErr w:type="spellEnd"/>
      <w:r>
        <w:t xml:space="preserve">-CU should include the </w:t>
      </w:r>
      <w:proofErr w:type="spellStart"/>
      <w:r w:rsidRPr="00A02F9C">
        <w:t>ProSe</w:t>
      </w:r>
      <w:proofErr w:type="spellEnd"/>
      <w:r w:rsidRPr="00A02F9C">
        <w:t xml:space="preserve"> service authorization information, </w:t>
      </w:r>
      <w:proofErr w:type="spellStart"/>
      <w:r w:rsidRPr="00A02F9C">
        <w:t>ProSe</w:t>
      </w:r>
      <w:proofErr w:type="spellEnd"/>
      <w:r w:rsidRPr="00A02F9C">
        <w:t xml:space="preserve"> NR UE-PC5-AMBR and PC5 QoS parameters for </w:t>
      </w:r>
      <w:proofErr w:type="spellStart"/>
      <w:r w:rsidRPr="00A02F9C">
        <w:t>ProSe</w:t>
      </w:r>
      <w:proofErr w:type="spellEnd"/>
      <w:r w:rsidRPr="00A02F9C">
        <w:t xml:space="preserve"> to </w:t>
      </w:r>
      <w:proofErr w:type="spellStart"/>
      <w:r>
        <w:t>gNB</w:t>
      </w:r>
      <w:proofErr w:type="spellEnd"/>
      <w:r>
        <w:t>-DU during UE Context setup and UE context setup modification procedures.</w:t>
      </w:r>
    </w:p>
    <w:p w14:paraId="4842F882" w14:textId="7B4F68D7" w:rsidR="00D56990" w:rsidRDefault="00D56990" w:rsidP="00D56990">
      <w:pPr>
        <w:spacing w:after="0"/>
      </w:pPr>
      <w:r w:rsidRPr="0078665B">
        <w:rPr>
          <w:b/>
          <w:bCs/>
        </w:rPr>
        <w:t xml:space="preserve">Proposal </w:t>
      </w:r>
      <w:r>
        <w:rPr>
          <w:b/>
          <w:bCs/>
        </w:rPr>
        <w:t>5</w:t>
      </w:r>
      <w:r w:rsidRPr="0078665B">
        <w:rPr>
          <w:b/>
          <w:bCs/>
        </w:rPr>
        <w:t>:</w:t>
      </w:r>
      <w:r w:rsidRPr="0078665B">
        <w:t xml:space="preserve"> Define a </w:t>
      </w:r>
      <w:r>
        <w:t xml:space="preserve">new </w:t>
      </w:r>
      <w:r w:rsidRPr="0078665B">
        <w:t>IE “</w:t>
      </w:r>
      <w:r w:rsidRPr="00A2058B">
        <w:rPr>
          <w:b/>
          <w:bCs/>
        </w:rPr>
        <w:t xml:space="preserve">5G </w:t>
      </w:r>
      <w:proofErr w:type="spellStart"/>
      <w:r w:rsidRPr="0078665B">
        <w:rPr>
          <w:b/>
          <w:bCs/>
        </w:rPr>
        <w:t>ProSe</w:t>
      </w:r>
      <w:proofErr w:type="spellEnd"/>
      <w:r w:rsidRPr="0078665B">
        <w:rPr>
          <w:b/>
          <w:bCs/>
        </w:rPr>
        <w:t xml:space="preserve"> Authorized</w:t>
      </w:r>
      <w:r w:rsidRPr="0078665B">
        <w:t xml:space="preserve">” which </w:t>
      </w:r>
      <w:r>
        <w:t>can take the following IE structure</w:t>
      </w:r>
      <w:r w:rsidRPr="0078665B">
        <w:t>:</w:t>
      </w:r>
    </w:p>
    <w:p w14:paraId="4C446D5D" w14:textId="77777777" w:rsidR="00D56990" w:rsidRPr="0078665B" w:rsidRDefault="00D56990" w:rsidP="00D56990">
      <w:pPr>
        <w:spacing w:after="0"/>
      </w:pPr>
      <w:r w:rsidRPr="0078665B">
        <w:t> </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1689"/>
        <w:gridCol w:w="900"/>
        <w:gridCol w:w="707"/>
        <w:gridCol w:w="1835"/>
        <w:gridCol w:w="2141"/>
        <w:gridCol w:w="991"/>
        <w:gridCol w:w="1077"/>
      </w:tblGrid>
      <w:tr w:rsidR="00D56990" w:rsidRPr="0078665B" w14:paraId="44DC8E37" w14:textId="77777777" w:rsidTr="00813665">
        <w:tc>
          <w:tcPr>
            <w:tcW w:w="168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8247654" w14:textId="77777777" w:rsidR="00D56990" w:rsidRPr="0078665B" w:rsidRDefault="00D56990" w:rsidP="00813665">
            <w:pPr>
              <w:spacing w:after="0"/>
              <w:jc w:val="center"/>
            </w:pPr>
            <w:r w:rsidRPr="0078665B">
              <w:t>IE/Group Name</w:t>
            </w:r>
          </w:p>
        </w:tc>
        <w:tc>
          <w:tcPr>
            <w:tcW w:w="90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9DC63C9" w14:textId="77777777" w:rsidR="00D56990" w:rsidRPr="0078665B" w:rsidRDefault="00D56990" w:rsidP="00813665">
            <w:pPr>
              <w:spacing w:after="0"/>
              <w:jc w:val="center"/>
            </w:pPr>
            <w:r w:rsidRPr="0078665B">
              <w:t>Presence</w:t>
            </w:r>
          </w:p>
        </w:tc>
        <w:tc>
          <w:tcPr>
            <w:tcW w:w="70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6ECE5D2" w14:textId="77777777" w:rsidR="00D56990" w:rsidRPr="0078665B" w:rsidRDefault="00D56990" w:rsidP="00813665">
            <w:pPr>
              <w:spacing w:after="0"/>
              <w:jc w:val="center"/>
            </w:pPr>
            <w:r w:rsidRPr="0078665B">
              <w:t>Range</w:t>
            </w:r>
          </w:p>
        </w:tc>
        <w:tc>
          <w:tcPr>
            <w:tcW w:w="183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9396DEC" w14:textId="77777777" w:rsidR="00D56990" w:rsidRPr="0078665B" w:rsidRDefault="00D56990" w:rsidP="00813665">
            <w:pPr>
              <w:spacing w:after="0"/>
              <w:jc w:val="center"/>
            </w:pPr>
            <w:r w:rsidRPr="0078665B">
              <w:t>IE type and reference</w:t>
            </w:r>
          </w:p>
        </w:tc>
        <w:tc>
          <w:tcPr>
            <w:tcW w:w="214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B3ADF43" w14:textId="77777777" w:rsidR="00D56990" w:rsidRPr="0078665B" w:rsidRDefault="00D56990" w:rsidP="00813665">
            <w:pPr>
              <w:spacing w:after="0"/>
              <w:jc w:val="center"/>
            </w:pPr>
            <w:r w:rsidRPr="0078665B">
              <w:t>Semantics description</w:t>
            </w:r>
          </w:p>
        </w:tc>
        <w:tc>
          <w:tcPr>
            <w:tcW w:w="99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C93CFBA" w14:textId="77777777" w:rsidR="00D56990" w:rsidRPr="0078665B" w:rsidRDefault="00D56990" w:rsidP="00813665">
            <w:pPr>
              <w:spacing w:after="0"/>
              <w:jc w:val="center"/>
            </w:pPr>
            <w:r w:rsidRPr="0078665B">
              <w:t>Criticality</w:t>
            </w:r>
          </w:p>
        </w:tc>
        <w:tc>
          <w:tcPr>
            <w:tcW w:w="107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D94E9DD" w14:textId="77777777" w:rsidR="00D56990" w:rsidRPr="0078665B" w:rsidRDefault="00D56990" w:rsidP="00813665">
            <w:pPr>
              <w:spacing w:after="0"/>
              <w:jc w:val="center"/>
            </w:pPr>
            <w:r w:rsidRPr="0078665B">
              <w:t>Assigned Criticality</w:t>
            </w:r>
          </w:p>
        </w:tc>
      </w:tr>
      <w:tr w:rsidR="00D56990" w:rsidRPr="0078665B" w14:paraId="7145F3C7" w14:textId="77777777" w:rsidTr="00813665">
        <w:tc>
          <w:tcPr>
            <w:tcW w:w="168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C48A008" w14:textId="77777777" w:rsidR="00D56990" w:rsidRPr="006B30DB" w:rsidRDefault="00D56990" w:rsidP="00813665">
            <w:pPr>
              <w:spacing w:after="0"/>
              <w:rPr>
                <w:b/>
                <w:bCs/>
              </w:rPr>
            </w:pPr>
            <w:r w:rsidRPr="006B30DB">
              <w:rPr>
                <w:b/>
                <w:bCs/>
              </w:rPr>
              <w:t xml:space="preserve">5G </w:t>
            </w:r>
            <w:proofErr w:type="spellStart"/>
            <w:r w:rsidRPr="006B30DB">
              <w:rPr>
                <w:b/>
                <w:bCs/>
              </w:rPr>
              <w:t>ProSe</w:t>
            </w:r>
            <w:proofErr w:type="spellEnd"/>
            <w:r w:rsidRPr="006B30DB">
              <w:rPr>
                <w:b/>
                <w:bCs/>
              </w:rPr>
              <w:t xml:space="preserve"> Authorized</w:t>
            </w:r>
          </w:p>
        </w:tc>
        <w:tc>
          <w:tcPr>
            <w:tcW w:w="90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9303AC1" w14:textId="77777777" w:rsidR="00D56990" w:rsidRPr="0078665B" w:rsidRDefault="00D56990" w:rsidP="00813665">
            <w:pPr>
              <w:spacing w:after="0"/>
            </w:pPr>
          </w:p>
        </w:tc>
        <w:tc>
          <w:tcPr>
            <w:tcW w:w="70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A4AF4DF" w14:textId="77777777" w:rsidR="00D56990" w:rsidRPr="0078665B" w:rsidRDefault="00D56990" w:rsidP="00813665">
            <w:pPr>
              <w:spacing w:after="0"/>
            </w:pPr>
          </w:p>
        </w:tc>
        <w:tc>
          <w:tcPr>
            <w:tcW w:w="183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8A10B65" w14:textId="77777777" w:rsidR="00D56990" w:rsidRPr="0078665B" w:rsidRDefault="00D56990" w:rsidP="00813665">
            <w:pPr>
              <w:spacing w:after="0"/>
            </w:pPr>
          </w:p>
        </w:tc>
        <w:tc>
          <w:tcPr>
            <w:tcW w:w="214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53EE93F" w14:textId="77777777" w:rsidR="00D56990" w:rsidRPr="0078665B" w:rsidRDefault="00D56990" w:rsidP="00813665">
            <w:pPr>
              <w:spacing w:after="0"/>
            </w:pPr>
          </w:p>
        </w:tc>
        <w:tc>
          <w:tcPr>
            <w:tcW w:w="99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98701A3" w14:textId="77777777" w:rsidR="00D56990" w:rsidRPr="0078665B" w:rsidRDefault="00D56990" w:rsidP="00813665">
            <w:pPr>
              <w:spacing w:after="0"/>
              <w:jc w:val="center"/>
            </w:pPr>
          </w:p>
        </w:tc>
        <w:tc>
          <w:tcPr>
            <w:tcW w:w="107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B568555" w14:textId="77777777" w:rsidR="00D56990" w:rsidRPr="0078665B" w:rsidRDefault="00D56990" w:rsidP="00813665">
            <w:pPr>
              <w:spacing w:after="0"/>
              <w:jc w:val="center"/>
            </w:pPr>
          </w:p>
        </w:tc>
      </w:tr>
      <w:tr w:rsidR="00D56990" w:rsidRPr="0078665B" w14:paraId="4AFE04E6" w14:textId="77777777" w:rsidTr="00813665">
        <w:tc>
          <w:tcPr>
            <w:tcW w:w="168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3A61AB2" w14:textId="77777777" w:rsidR="00D56990" w:rsidRPr="0078665B" w:rsidRDefault="00D56990" w:rsidP="00813665">
            <w:pPr>
              <w:spacing w:after="0"/>
            </w:pPr>
            <w:r>
              <w:t xml:space="preserve">&gt; </w:t>
            </w:r>
            <w:r w:rsidRPr="0078665B">
              <w:t xml:space="preserve">5G </w:t>
            </w:r>
            <w:proofErr w:type="spellStart"/>
            <w:r w:rsidRPr="0078665B">
              <w:t>ProSe</w:t>
            </w:r>
            <w:proofErr w:type="spellEnd"/>
            <w:r w:rsidRPr="0078665B">
              <w:t xml:space="preserve"> Direct Discovery</w:t>
            </w:r>
          </w:p>
        </w:tc>
        <w:tc>
          <w:tcPr>
            <w:tcW w:w="90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65AECD1" w14:textId="77777777" w:rsidR="00D56990" w:rsidRPr="0078665B" w:rsidRDefault="00D56990" w:rsidP="00813665">
            <w:pPr>
              <w:spacing w:after="0"/>
            </w:pPr>
            <w:r w:rsidRPr="0078665B">
              <w:t>O</w:t>
            </w:r>
          </w:p>
        </w:tc>
        <w:tc>
          <w:tcPr>
            <w:tcW w:w="70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93BD2B5" w14:textId="77777777" w:rsidR="00D56990" w:rsidRPr="0078665B" w:rsidRDefault="00D56990" w:rsidP="00813665">
            <w:pPr>
              <w:spacing w:after="0"/>
            </w:pPr>
            <w:r w:rsidRPr="0078665B">
              <w:t> </w:t>
            </w:r>
          </w:p>
        </w:tc>
        <w:tc>
          <w:tcPr>
            <w:tcW w:w="183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70F6037" w14:textId="77777777" w:rsidR="00D56990" w:rsidRPr="0078665B" w:rsidRDefault="00D56990" w:rsidP="00813665">
            <w:pPr>
              <w:spacing w:after="0"/>
            </w:pPr>
            <w:r w:rsidRPr="0078665B">
              <w:t>ENUMERATED (authorized, not authorized, ...)</w:t>
            </w:r>
          </w:p>
        </w:tc>
        <w:tc>
          <w:tcPr>
            <w:tcW w:w="214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3EAFE7D" w14:textId="77777777" w:rsidR="00D56990" w:rsidRPr="0078665B" w:rsidRDefault="00D56990" w:rsidP="00813665">
            <w:pPr>
              <w:spacing w:after="0"/>
            </w:pPr>
            <w:r w:rsidRPr="0078665B">
              <w:t xml:space="preserve">Indicates whether the UE is authorized for 5G </w:t>
            </w:r>
            <w:proofErr w:type="spellStart"/>
            <w:r w:rsidRPr="0078665B">
              <w:t>ProSe</w:t>
            </w:r>
            <w:proofErr w:type="spellEnd"/>
            <w:r w:rsidRPr="0078665B">
              <w:t xml:space="preserve"> Direct Discovery</w:t>
            </w:r>
          </w:p>
        </w:tc>
        <w:tc>
          <w:tcPr>
            <w:tcW w:w="99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931D973" w14:textId="77777777" w:rsidR="00D56990" w:rsidRPr="0078665B" w:rsidRDefault="00D56990" w:rsidP="00813665">
            <w:pPr>
              <w:spacing w:after="0"/>
              <w:jc w:val="center"/>
            </w:pPr>
            <w:r w:rsidRPr="0078665B">
              <w:t>-</w:t>
            </w:r>
          </w:p>
        </w:tc>
        <w:tc>
          <w:tcPr>
            <w:tcW w:w="107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86FFB08" w14:textId="77777777" w:rsidR="00D56990" w:rsidRPr="0078665B" w:rsidRDefault="00D56990" w:rsidP="00813665">
            <w:pPr>
              <w:spacing w:after="0"/>
              <w:jc w:val="center"/>
            </w:pPr>
            <w:r w:rsidRPr="0078665B">
              <w:t>-</w:t>
            </w:r>
          </w:p>
        </w:tc>
      </w:tr>
      <w:tr w:rsidR="00D56990" w:rsidRPr="0078665B" w14:paraId="33AA3F51" w14:textId="77777777" w:rsidTr="00813665">
        <w:tc>
          <w:tcPr>
            <w:tcW w:w="168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E0EBEBA" w14:textId="77777777" w:rsidR="00D56990" w:rsidRPr="0078665B" w:rsidRDefault="00D56990" w:rsidP="00813665">
            <w:pPr>
              <w:spacing w:after="0"/>
            </w:pPr>
            <w:r>
              <w:t xml:space="preserve">&gt; </w:t>
            </w:r>
            <w:r w:rsidRPr="0078665B">
              <w:t xml:space="preserve">5G </w:t>
            </w:r>
            <w:proofErr w:type="spellStart"/>
            <w:r w:rsidRPr="0078665B">
              <w:t>ProSe</w:t>
            </w:r>
            <w:proofErr w:type="spellEnd"/>
            <w:r w:rsidRPr="0078665B">
              <w:t xml:space="preserve"> Direct Communication</w:t>
            </w:r>
          </w:p>
        </w:tc>
        <w:tc>
          <w:tcPr>
            <w:tcW w:w="90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6B7B0DF" w14:textId="77777777" w:rsidR="00D56990" w:rsidRPr="0078665B" w:rsidRDefault="00D56990" w:rsidP="00813665">
            <w:pPr>
              <w:spacing w:after="0"/>
            </w:pPr>
            <w:r w:rsidRPr="0078665B">
              <w:t>O</w:t>
            </w:r>
          </w:p>
        </w:tc>
        <w:tc>
          <w:tcPr>
            <w:tcW w:w="70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00949E8" w14:textId="77777777" w:rsidR="00D56990" w:rsidRPr="0078665B" w:rsidRDefault="00D56990" w:rsidP="00813665">
            <w:pPr>
              <w:spacing w:after="0"/>
            </w:pPr>
            <w:r w:rsidRPr="0078665B">
              <w:t> </w:t>
            </w:r>
          </w:p>
        </w:tc>
        <w:tc>
          <w:tcPr>
            <w:tcW w:w="183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F651C86" w14:textId="77777777" w:rsidR="00D56990" w:rsidRPr="0078665B" w:rsidRDefault="00D56990" w:rsidP="00813665">
            <w:pPr>
              <w:spacing w:after="0"/>
            </w:pPr>
            <w:r w:rsidRPr="0078665B">
              <w:t>ENUMERATED (authorized, not authorized, ...)</w:t>
            </w:r>
          </w:p>
        </w:tc>
        <w:tc>
          <w:tcPr>
            <w:tcW w:w="214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5043951" w14:textId="77777777" w:rsidR="00D56990" w:rsidRPr="0078665B" w:rsidRDefault="00D56990" w:rsidP="00813665">
            <w:pPr>
              <w:spacing w:after="0"/>
            </w:pPr>
            <w:r w:rsidRPr="0078665B">
              <w:t xml:space="preserve">Indicates whether the UE is authorized for 5G </w:t>
            </w:r>
            <w:proofErr w:type="spellStart"/>
            <w:r w:rsidRPr="0078665B">
              <w:t>ProSe</w:t>
            </w:r>
            <w:proofErr w:type="spellEnd"/>
            <w:r w:rsidRPr="0078665B">
              <w:t xml:space="preserve"> Direct Communication</w:t>
            </w:r>
          </w:p>
        </w:tc>
        <w:tc>
          <w:tcPr>
            <w:tcW w:w="99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E179CFC" w14:textId="77777777" w:rsidR="00D56990" w:rsidRPr="0078665B" w:rsidRDefault="00D56990" w:rsidP="00813665">
            <w:pPr>
              <w:spacing w:after="0"/>
              <w:jc w:val="center"/>
            </w:pPr>
            <w:r w:rsidRPr="0078665B">
              <w:t>-</w:t>
            </w:r>
          </w:p>
        </w:tc>
        <w:tc>
          <w:tcPr>
            <w:tcW w:w="107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AEE511A" w14:textId="77777777" w:rsidR="00D56990" w:rsidRPr="0078665B" w:rsidRDefault="00D56990" w:rsidP="00813665">
            <w:pPr>
              <w:spacing w:after="0"/>
              <w:jc w:val="center"/>
            </w:pPr>
            <w:r w:rsidRPr="0078665B">
              <w:t>-</w:t>
            </w:r>
          </w:p>
        </w:tc>
      </w:tr>
      <w:tr w:rsidR="00D56990" w:rsidRPr="0078665B" w14:paraId="6D47872F" w14:textId="77777777" w:rsidTr="00813665">
        <w:tc>
          <w:tcPr>
            <w:tcW w:w="168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54BDD58" w14:textId="77777777" w:rsidR="00D56990" w:rsidRPr="0078665B" w:rsidRDefault="00D56990" w:rsidP="00813665">
            <w:pPr>
              <w:spacing w:after="0"/>
            </w:pPr>
            <w:r>
              <w:t xml:space="preserve">&gt; </w:t>
            </w:r>
            <w:r w:rsidRPr="0078665B">
              <w:t xml:space="preserve">5G </w:t>
            </w:r>
            <w:proofErr w:type="spellStart"/>
            <w:r w:rsidRPr="0078665B">
              <w:t>ProSe</w:t>
            </w:r>
            <w:proofErr w:type="spellEnd"/>
            <w:r w:rsidRPr="0078665B">
              <w:t xml:space="preserve"> Layer-2 UE-to-Network Relay</w:t>
            </w:r>
          </w:p>
        </w:tc>
        <w:tc>
          <w:tcPr>
            <w:tcW w:w="90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A77476B" w14:textId="77777777" w:rsidR="00D56990" w:rsidRPr="0078665B" w:rsidRDefault="00D56990" w:rsidP="00813665">
            <w:pPr>
              <w:spacing w:after="0"/>
            </w:pPr>
            <w:r w:rsidRPr="0078665B">
              <w:t>O</w:t>
            </w:r>
          </w:p>
        </w:tc>
        <w:tc>
          <w:tcPr>
            <w:tcW w:w="70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CFBB486" w14:textId="77777777" w:rsidR="00D56990" w:rsidRPr="0078665B" w:rsidRDefault="00D56990" w:rsidP="00813665">
            <w:pPr>
              <w:spacing w:after="0"/>
            </w:pPr>
            <w:r w:rsidRPr="0078665B">
              <w:t> </w:t>
            </w:r>
          </w:p>
        </w:tc>
        <w:tc>
          <w:tcPr>
            <w:tcW w:w="183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F498505" w14:textId="77777777" w:rsidR="00D56990" w:rsidRPr="0078665B" w:rsidRDefault="00D56990" w:rsidP="00813665">
            <w:pPr>
              <w:spacing w:after="0"/>
            </w:pPr>
            <w:r w:rsidRPr="0078665B">
              <w:t>ENUMERATED (authorized, not authorized, ...)</w:t>
            </w:r>
          </w:p>
        </w:tc>
        <w:tc>
          <w:tcPr>
            <w:tcW w:w="214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280F2E6" w14:textId="77777777" w:rsidR="00D56990" w:rsidRPr="0078665B" w:rsidRDefault="00D56990" w:rsidP="00813665">
            <w:pPr>
              <w:spacing w:after="0"/>
            </w:pPr>
            <w:r w:rsidRPr="0078665B">
              <w:t xml:space="preserve">Indicates whether the UE is authorized to act as 5G </w:t>
            </w:r>
            <w:proofErr w:type="spellStart"/>
            <w:r w:rsidRPr="0078665B">
              <w:t>ProSe</w:t>
            </w:r>
            <w:proofErr w:type="spellEnd"/>
            <w:r w:rsidRPr="0078665B">
              <w:t xml:space="preserve"> Layer-2 UE-to-Network Relay</w:t>
            </w:r>
          </w:p>
        </w:tc>
        <w:tc>
          <w:tcPr>
            <w:tcW w:w="99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7F3327A" w14:textId="77777777" w:rsidR="00D56990" w:rsidRPr="0078665B" w:rsidRDefault="00D56990" w:rsidP="00813665">
            <w:pPr>
              <w:spacing w:after="0"/>
              <w:jc w:val="center"/>
            </w:pPr>
            <w:r w:rsidRPr="0078665B">
              <w:t>-</w:t>
            </w:r>
          </w:p>
        </w:tc>
        <w:tc>
          <w:tcPr>
            <w:tcW w:w="107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7E452C0" w14:textId="77777777" w:rsidR="00D56990" w:rsidRPr="0078665B" w:rsidRDefault="00D56990" w:rsidP="00813665">
            <w:pPr>
              <w:spacing w:after="0"/>
              <w:jc w:val="center"/>
            </w:pPr>
            <w:r w:rsidRPr="0078665B">
              <w:t>-</w:t>
            </w:r>
          </w:p>
        </w:tc>
      </w:tr>
      <w:tr w:rsidR="00D56990" w:rsidRPr="0078665B" w14:paraId="425C29AB" w14:textId="77777777" w:rsidTr="00813665">
        <w:tc>
          <w:tcPr>
            <w:tcW w:w="168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C1A0471" w14:textId="77777777" w:rsidR="00D56990" w:rsidRPr="0078665B" w:rsidRDefault="00D56990" w:rsidP="00813665">
            <w:pPr>
              <w:spacing w:after="0"/>
            </w:pPr>
            <w:r>
              <w:lastRenderedPageBreak/>
              <w:t xml:space="preserve">&gt; </w:t>
            </w:r>
            <w:r w:rsidRPr="0078665B">
              <w:t xml:space="preserve">5G </w:t>
            </w:r>
            <w:proofErr w:type="spellStart"/>
            <w:r w:rsidRPr="0078665B">
              <w:t>ProSe</w:t>
            </w:r>
            <w:proofErr w:type="spellEnd"/>
            <w:r w:rsidRPr="0078665B">
              <w:t xml:space="preserve"> Layer-3 UE-to-Network Relay</w:t>
            </w:r>
          </w:p>
        </w:tc>
        <w:tc>
          <w:tcPr>
            <w:tcW w:w="90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D295252" w14:textId="77777777" w:rsidR="00D56990" w:rsidRPr="0078665B" w:rsidRDefault="00D56990" w:rsidP="00813665">
            <w:pPr>
              <w:spacing w:after="0"/>
            </w:pPr>
            <w:r w:rsidRPr="0078665B">
              <w:t>O</w:t>
            </w:r>
          </w:p>
        </w:tc>
        <w:tc>
          <w:tcPr>
            <w:tcW w:w="70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547E396" w14:textId="77777777" w:rsidR="00D56990" w:rsidRPr="0078665B" w:rsidRDefault="00D56990" w:rsidP="00813665">
            <w:pPr>
              <w:spacing w:after="0"/>
            </w:pPr>
            <w:r w:rsidRPr="0078665B">
              <w:t> </w:t>
            </w:r>
          </w:p>
        </w:tc>
        <w:tc>
          <w:tcPr>
            <w:tcW w:w="183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1F2DC7D" w14:textId="77777777" w:rsidR="00D56990" w:rsidRPr="0078665B" w:rsidRDefault="00D56990" w:rsidP="00813665">
            <w:pPr>
              <w:spacing w:after="0"/>
            </w:pPr>
            <w:r w:rsidRPr="0078665B">
              <w:t>ENUMERATED (authorized, not authorized, ...)</w:t>
            </w:r>
          </w:p>
        </w:tc>
        <w:tc>
          <w:tcPr>
            <w:tcW w:w="214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D018FF0" w14:textId="77777777" w:rsidR="00D56990" w:rsidRPr="0078665B" w:rsidRDefault="00D56990" w:rsidP="00813665">
            <w:pPr>
              <w:spacing w:after="0"/>
            </w:pPr>
            <w:r w:rsidRPr="0078665B">
              <w:t xml:space="preserve">Indicates whether the UE is authorized to act as 5G </w:t>
            </w:r>
            <w:proofErr w:type="spellStart"/>
            <w:r w:rsidRPr="0078665B">
              <w:t>ProSe</w:t>
            </w:r>
            <w:proofErr w:type="spellEnd"/>
            <w:r w:rsidRPr="0078665B">
              <w:t xml:space="preserve"> Layer-3 UE-to-Network Relay</w:t>
            </w:r>
          </w:p>
        </w:tc>
        <w:tc>
          <w:tcPr>
            <w:tcW w:w="99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FFBAC92" w14:textId="77777777" w:rsidR="00D56990" w:rsidRPr="0078665B" w:rsidRDefault="00D56990" w:rsidP="00813665">
            <w:pPr>
              <w:spacing w:after="0"/>
              <w:jc w:val="center"/>
            </w:pPr>
            <w:r w:rsidRPr="0078665B">
              <w:t>-</w:t>
            </w:r>
          </w:p>
        </w:tc>
        <w:tc>
          <w:tcPr>
            <w:tcW w:w="107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5185AB1" w14:textId="77777777" w:rsidR="00D56990" w:rsidRPr="0078665B" w:rsidRDefault="00D56990" w:rsidP="00813665">
            <w:pPr>
              <w:spacing w:after="0"/>
              <w:jc w:val="center"/>
            </w:pPr>
            <w:r w:rsidRPr="0078665B">
              <w:t>-</w:t>
            </w:r>
          </w:p>
        </w:tc>
      </w:tr>
      <w:tr w:rsidR="00D56990" w:rsidRPr="0078665B" w14:paraId="30C61682" w14:textId="77777777" w:rsidTr="00813665">
        <w:tc>
          <w:tcPr>
            <w:tcW w:w="168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4B75837" w14:textId="77777777" w:rsidR="00D56990" w:rsidRPr="0078665B" w:rsidRDefault="00D56990" w:rsidP="00813665">
            <w:pPr>
              <w:spacing w:after="0"/>
            </w:pPr>
            <w:r>
              <w:t xml:space="preserve">&gt; </w:t>
            </w:r>
            <w:r w:rsidRPr="0078665B">
              <w:t xml:space="preserve">5G </w:t>
            </w:r>
            <w:proofErr w:type="spellStart"/>
            <w:r w:rsidRPr="0078665B">
              <w:t>ProSe</w:t>
            </w:r>
            <w:proofErr w:type="spellEnd"/>
            <w:r w:rsidRPr="0078665B">
              <w:t xml:space="preserve"> Layer-2 Remote UE</w:t>
            </w:r>
          </w:p>
        </w:tc>
        <w:tc>
          <w:tcPr>
            <w:tcW w:w="90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8C020AD" w14:textId="77777777" w:rsidR="00D56990" w:rsidRPr="0078665B" w:rsidRDefault="00D56990" w:rsidP="00813665">
            <w:pPr>
              <w:spacing w:after="0"/>
            </w:pPr>
            <w:r w:rsidRPr="0078665B">
              <w:t>O</w:t>
            </w:r>
          </w:p>
        </w:tc>
        <w:tc>
          <w:tcPr>
            <w:tcW w:w="70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DB27FDD" w14:textId="77777777" w:rsidR="00D56990" w:rsidRPr="0078665B" w:rsidRDefault="00D56990" w:rsidP="00813665">
            <w:pPr>
              <w:spacing w:after="0"/>
            </w:pPr>
            <w:r w:rsidRPr="0078665B">
              <w:t> </w:t>
            </w:r>
          </w:p>
        </w:tc>
        <w:tc>
          <w:tcPr>
            <w:tcW w:w="183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3E01428" w14:textId="77777777" w:rsidR="00D56990" w:rsidRPr="0078665B" w:rsidRDefault="00D56990" w:rsidP="00813665">
            <w:pPr>
              <w:spacing w:after="0"/>
            </w:pPr>
            <w:r w:rsidRPr="0078665B">
              <w:t>ENUMERATED (authorized, not authorized, ...)</w:t>
            </w:r>
          </w:p>
        </w:tc>
        <w:tc>
          <w:tcPr>
            <w:tcW w:w="214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6721853" w14:textId="77777777" w:rsidR="00D56990" w:rsidRPr="0078665B" w:rsidRDefault="00D56990" w:rsidP="00813665">
            <w:pPr>
              <w:spacing w:after="0"/>
            </w:pPr>
            <w:r w:rsidRPr="0078665B">
              <w:t xml:space="preserve">Indicates whether the UE is authorized to act as 5G </w:t>
            </w:r>
            <w:proofErr w:type="spellStart"/>
            <w:r w:rsidRPr="0078665B">
              <w:t>ProSe</w:t>
            </w:r>
            <w:proofErr w:type="spellEnd"/>
            <w:r w:rsidRPr="0078665B">
              <w:t xml:space="preserve"> Layer-2 Remote UE</w:t>
            </w:r>
          </w:p>
        </w:tc>
        <w:tc>
          <w:tcPr>
            <w:tcW w:w="99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21C012B" w14:textId="77777777" w:rsidR="00D56990" w:rsidRPr="0078665B" w:rsidRDefault="00D56990" w:rsidP="00813665">
            <w:pPr>
              <w:spacing w:after="0"/>
              <w:jc w:val="center"/>
            </w:pPr>
            <w:r w:rsidRPr="0078665B">
              <w:t>-</w:t>
            </w:r>
          </w:p>
        </w:tc>
        <w:tc>
          <w:tcPr>
            <w:tcW w:w="107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765A05F" w14:textId="77777777" w:rsidR="00D56990" w:rsidRPr="0078665B" w:rsidRDefault="00D56990" w:rsidP="00813665">
            <w:pPr>
              <w:spacing w:after="0"/>
              <w:jc w:val="center"/>
            </w:pPr>
            <w:r w:rsidRPr="0078665B">
              <w:t>-</w:t>
            </w:r>
          </w:p>
        </w:tc>
      </w:tr>
    </w:tbl>
    <w:p w14:paraId="3A5A4355" w14:textId="77777777" w:rsidR="00D56990" w:rsidRPr="0078665B" w:rsidRDefault="00D56990" w:rsidP="00D56990">
      <w:pPr>
        <w:spacing w:after="0"/>
      </w:pPr>
      <w:r w:rsidRPr="0078665B">
        <w:t> </w:t>
      </w:r>
    </w:p>
    <w:p w14:paraId="33D5E002" w14:textId="77777777" w:rsidR="00D56990" w:rsidRPr="0078665B" w:rsidRDefault="00D56990" w:rsidP="00D56990">
      <w:pPr>
        <w:spacing w:after="0"/>
      </w:pPr>
      <w:r w:rsidRPr="0078665B">
        <w:rPr>
          <w:b/>
          <w:bCs/>
        </w:rPr>
        <w:t xml:space="preserve">Proposal </w:t>
      </w:r>
      <w:r>
        <w:rPr>
          <w:b/>
          <w:bCs/>
        </w:rPr>
        <w:t>6</w:t>
      </w:r>
      <w:r w:rsidRPr="0078665B">
        <w:rPr>
          <w:b/>
          <w:bCs/>
        </w:rPr>
        <w:t>:</w:t>
      </w:r>
      <w:r w:rsidRPr="0078665B">
        <w:t xml:space="preserve"> Define a new IE “</w:t>
      </w:r>
      <w:proofErr w:type="spellStart"/>
      <w:r w:rsidRPr="0078665B">
        <w:rPr>
          <w:b/>
          <w:bCs/>
        </w:rPr>
        <w:t>ProSe</w:t>
      </w:r>
      <w:proofErr w:type="spellEnd"/>
      <w:r w:rsidRPr="0078665B">
        <w:rPr>
          <w:b/>
          <w:bCs/>
        </w:rPr>
        <w:t xml:space="preserve"> NR UE-PC5-AMBR</w:t>
      </w:r>
      <w:r w:rsidRPr="0078665B">
        <w:t>” with a similar IE structure as "</w:t>
      </w:r>
      <w:r w:rsidRPr="0078665B">
        <w:rPr>
          <w:b/>
          <w:bCs/>
        </w:rPr>
        <w:t xml:space="preserve">UE </w:t>
      </w:r>
      <w:proofErr w:type="spellStart"/>
      <w:r w:rsidRPr="0078665B">
        <w:rPr>
          <w:b/>
          <w:bCs/>
        </w:rPr>
        <w:t>Sidelink</w:t>
      </w:r>
      <w:proofErr w:type="spellEnd"/>
      <w:r w:rsidRPr="0078665B">
        <w:rPr>
          <w:b/>
          <w:bCs/>
        </w:rPr>
        <w:t xml:space="preserve"> Aggregate Maximum Bit Rate</w:t>
      </w:r>
      <w:r w:rsidRPr="0078665B">
        <w:t>" (used for V2X services)</w:t>
      </w:r>
    </w:p>
    <w:p w14:paraId="2EFF752F" w14:textId="77777777" w:rsidR="00D56990" w:rsidRPr="0078665B" w:rsidRDefault="00D56990" w:rsidP="00D56990">
      <w:pPr>
        <w:spacing w:after="0"/>
      </w:pPr>
      <w:r w:rsidRPr="0078665B">
        <w:t> </w:t>
      </w:r>
    </w:p>
    <w:p w14:paraId="193F585B" w14:textId="77777777" w:rsidR="00D56990" w:rsidRPr="0078665B" w:rsidRDefault="00D56990" w:rsidP="00D56990">
      <w:pPr>
        <w:spacing w:after="0"/>
      </w:pPr>
      <w:r w:rsidRPr="0078665B">
        <w:rPr>
          <w:b/>
          <w:bCs/>
        </w:rPr>
        <w:t xml:space="preserve">Proposal </w:t>
      </w:r>
      <w:r>
        <w:rPr>
          <w:b/>
          <w:bCs/>
        </w:rPr>
        <w:t>7</w:t>
      </w:r>
      <w:r w:rsidRPr="0078665B">
        <w:rPr>
          <w:b/>
          <w:bCs/>
        </w:rPr>
        <w:t>:</w:t>
      </w:r>
      <w:r w:rsidRPr="0078665B">
        <w:t xml:space="preserve">  Define a new IE “</w:t>
      </w:r>
      <w:r w:rsidRPr="0078665B">
        <w:rPr>
          <w:b/>
          <w:bCs/>
        </w:rPr>
        <w:t xml:space="preserve">PC5 QoS Parameters for 5G </w:t>
      </w:r>
      <w:proofErr w:type="spellStart"/>
      <w:r w:rsidRPr="0078665B">
        <w:rPr>
          <w:b/>
          <w:bCs/>
        </w:rPr>
        <w:t>ProSe</w:t>
      </w:r>
      <w:proofErr w:type="spellEnd"/>
      <w:r w:rsidRPr="0078665B">
        <w:t>” with a similar IE structure as “</w:t>
      </w:r>
      <w:r w:rsidRPr="0078665B">
        <w:rPr>
          <w:b/>
          <w:bCs/>
        </w:rPr>
        <w:t>PC5 QoS parameters</w:t>
      </w:r>
      <w:r w:rsidRPr="0078665B">
        <w:t>”</w:t>
      </w:r>
    </w:p>
    <w:p w14:paraId="2E2D4B17" w14:textId="77777777" w:rsidR="00D56990" w:rsidRPr="0078665B" w:rsidRDefault="00D56990" w:rsidP="00D56990">
      <w:pPr>
        <w:spacing w:after="0"/>
      </w:pPr>
      <w:r w:rsidRPr="0078665B">
        <w:t> </w:t>
      </w:r>
    </w:p>
    <w:p w14:paraId="1AA67565" w14:textId="77777777" w:rsidR="00D56990" w:rsidRPr="0078665B" w:rsidRDefault="00D56990" w:rsidP="00D56990">
      <w:pPr>
        <w:spacing w:after="0"/>
      </w:pPr>
      <w:r w:rsidRPr="0078665B">
        <w:rPr>
          <w:b/>
          <w:bCs/>
        </w:rPr>
        <w:t xml:space="preserve">Proposal </w:t>
      </w:r>
      <w:r>
        <w:rPr>
          <w:b/>
          <w:bCs/>
        </w:rPr>
        <w:t>8</w:t>
      </w:r>
      <w:r w:rsidRPr="0078665B">
        <w:rPr>
          <w:b/>
          <w:bCs/>
        </w:rPr>
        <w:t>:</w:t>
      </w:r>
      <w:r w:rsidRPr="0078665B">
        <w:t xml:space="preserve"> Include the IEs “</w:t>
      </w:r>
      <w:r w:rsidRPr="0078665B">
        <w:rPr>
          <w:b/>
          <w:bCs/>
        </w:rPr>
        <w:t xml:space="preserve">5G </w:t>
      </w:r>
      <w:proofErr w:type="spellStart"/>
      <w:r w:rsidRPr="0078665B">
        <w:rPr>
          <w:b/>
          <w:bCs/>
        </w:rPr>
        <w:t>ProSe</w:t>
      </w:r>
      <w:proofErr w:type="spellEnd"/>
      <w:r w:rsidRPr="0078665B">
        <w:rPr>
          <w:b/>
          <w:bCs/>
        </w:rPr>
        <w:t xml:space="preserve"> Authorized</w:t>
      </w:r>
      <w:r w:rsidRPr="0078665B">
        <w:t>”, “</w:t>
      </w:r>
      <w:proofErr w:type="spellStart"/>
      <w:r w:rsidRPr="0078665B">
        <w:rPr>
          <w:b/>
          <w:bCs/>
        </w:rPr>
        <w:t>ProSe</w:t>
      </w:r>
      <w:proofErr w:type="spellEnd"/>
      <w:r w:rsidRPr="0078665B">
        <w:rPr>
          <w:b/>
          <w:bCs/>
        </w:rPr>
        <w:t xml:space="preserve"> NR UE-PC5-AMBR</w:t>
      </w:r>
      <w:r w:rsidRPr="0078665B">
        <w:t>” and “</w:t>
      </w:r>
      <w:r w:rsidRPr="0078665B">
        <w:rPr>
          <w:b/>
          <w:bCs/>
        </w:rPr>
        <w:t xml:space="preserve">PC5 QoS Parameters for 5G </w:t>
      </w:r>
      <w:proofErr w:type="spellStart"/>
      <w:r w:rsidRPr="0078665B">
        <w:rPr>
          <w:b/>
          <w:bCs/>
        </w:rPr>
        <w:t>ProSe</w:t>
      </w:r>
      <w:proofErr w:type="spellEnd"/>
      <w:r w:rsidRPr="0078665B">
        <w:t>” in the following messages:</w:t>
      </w:r>
    </w:p>
    <w:p w14:paraId="7EF25477" w14:textId="77777777" w:rsidR="00D56990" w:rsidRPr="0078665B" w:rsidRDefault="00D56990" w:rsidP="00D56990">
      <w:pPr>
        <w:numPr>
          <w:ilvl w:val="0"/>
          <w:numId w:val="3"/>
        </w:numPr>
        <w:spacing w:after="0"/>
        <w:textAlignment w:val="center"/>
      </w:pPr>
      <w:r w:rsidRPr="0078665B">
        <w:t>NG: INITIAL CONTEXT SETUP REQUEST</w:t>
      </w:r>
    </w:p>
    <w:p w14:paraId="319F62F3" w14:textId="77777777" w:rsidR="00D56990" w:rsidRPr="0078665B" w:rsidRDefault="00D56990" w:rsidP="00D56990">
      <w:pPr>
        <w:numPr>
          <w:ilvl w:val="0"/>
          <w:numId w:val="3"/>
        </w:numPr>
        <w:spacing w:after="0"/>
        <w:textAlignment w:val="center"/>
      </w:pPr>
      <w:r w:rsidRPr="0078665B">
        <w:t>NG: UE CONTEXT MODIFICATION REQUEST</w:t>
      </w:r>
    </w:p>
    <w:p w14:paraId="4AA3D8B9" w14:textId="77777777" w:rsidR="00D56990" w:rsidRPr="0078665B" w:rsidRDefault="00D56990" w:rsidP="00D56990">
      <w:pPr>
        <w:numPr>
          <w:ilvl w:val="0"/>
          <w:numId w:val="3"/>
        </w:numPr>
        <w:spacing w:after="0"/>
        <w:textAlignment w:val="center"/>
      </w:pPr>
      <w:r w:rsidRPr="0078665B">
        <w:t>NG: HANDOVER REQUEST</w:t>
      </w:r>
    </w:p>
    <w:p w14:paraId="0ABDFFE3" w14:textId="77777777" w:rsidR="00D56990" w:rsidRPr="0078665B" w:rsidRDefault="00D56990" w:rsidP="00D56990">
      <w:pPr>
        <w:numPr>
          <w:ilvl w:val="0"/>
          <w:numId w:val="3"/>
        </w:numPr>
        <w:spacing w:after="0"/>
        <w:textAlignment w:val="center"/>
      </w:pPr>
      <w:r w:rsidRPr="0078665B">
        <w:t>NG: PATH SWITCH REQUEST ACKNOWLEDGE</w:t>
      </w:r>
    </w:p>
    <w:p w14:paraId="360E504D" w14:textId="77777777" w:rsidR="00D56990" w:rsidRPr="0078665B" w:rsidRDefault="00D56990" w:rsidP="00D56990">
      <w:pPr>
        <w:numPr>
          <w:ilvl w:val="0"/>
          <w:numId w:val="3"/>
        </w:numPr>
        <w:spacing w:after="0"/>
        <w:textAlignment w:val="center"/>
      </w:pPr>
      <w:proofErr w:type="spellStart"/>
      <w:r w:rsidRPr="0078665B">
        <w:t>Xn</w:t>
      </w:r>
      <w:proofErr w:type="spellEnd"/>
      <w:r w:rsidRPr="0078665B">
        <w:t>: HANDOVER REQUEST</w:t>
      </w:r>
    </w:p>
    <w:p w14:paraId="5E2B7396" w14:textId="77777777" w:rsidR="00D56990" w:rsidRDefault="00D56990" w:rsidP="00D56990">
      <w:pPr>
        <w:numPr>
          <w:ilvl w:val="0"/>
          <w:numId w:val="3"/>
        </w:numPr>
        <w:spacing w:after="0"/>
        <w:textAlignment w:val="center"/>
      </w:pPr>
      <w:proofErr w:type="spellStart"/>
      <w:r w:rsidRPr="0078665B">
        <w:t>Xn</w:t>
      </w:r>
      <w:proofErr w:type="spellEnd"/>
      <w:r w:rsidRPr="0078665B">
        <w:t>: RETRIEVE UE CONTEXT RESPONSE</w:t>
      </w:r>
    </w:p>
    <w:p w14:paraId="43FE249F" w14:textId="77777777" w:rsidR="00D56990" w:rsidRDefault="00D56990" w:rsidP="00D56990">
      <w:pPr>
        <w:numPr>
          <w:ilvl w:val="0"/>
          <w:numId w:val="3"/>
        </w:numPr>
        <w:spacing w:after="0"/>
        <w:textAlignment w:val="center"/>
      </w:pPr>
      <w:r w:rsidRPr="003B69A2">
        <w:t xml:space="preserve">F1: UE CONTEXT SETUP REQUEST </w:t>
      </w:r>
    </w:p>
    <w:p w14:paraId="07CFCD85" w14:textId="77777777" w:rsidR="00D56990" w:rsidRPr="0078665B" w:rsidRDefault="00D56990" w:rsidP="00D56990">
      <w:pPr>
        <w:numPr>
          <w:ilvl w:val="0"/>
          <w:numId w:val="3"/>
        </w:numPr>
        <w:spacing w:after="0"/>
        <w:textAlignment w:val="center"/>
      </w:pPr>
      <w:r w:rsidRPr="003B69A2">
        <w:t>F1: UE CONTEXT MODIFICATION REQUEST</w:t>
      </w:r>
    </w:p>
    <w:p w14:paraId="7213C3B9" w14:textId="77777777" w:rsidR="00751F8F" w:rsidRPr="00751F8F" w:rsidRDefault="00751F8F" w:rsidP="00751F8F"/>
    <w:p w14:paraId="37C69B42" w14:textId="77777777" w:rsidR="00185DC9" w:rsidRDefault="00185DC9" w:rsidP="00185DC9">
      <w:pPr>
        <w:pStyle w:val="Heading1"/>
        <w:pBdr>
          <w:top w:val="single" w:sz="12" w:space="2" w:color="auto"/>
        </w:pBdr>
        <w:ind w:left="0" w:firstLine="0"/>
      </w:pPr>
      <w:r>
        <w:t>4. References</w:t>
      </w:r>
    </w:p>
    <w:p w14:paraId="620DF8CE" w14:textId="1CE8BF9B" w:rsidR="00185DC9" w:rsidRDefault="00185DC9" w:rsidP="00B52100">
      <w:pPr>
        <w:rPr>
          <w:rFonts w:ascii="Calibri" w:eastAsia="Times New Roman" w:hAnsi="Calibri" w:cs="Calibri"/>
          <w:sz w:val="22"/>
          <w:szCs w:val="22"/>
          <w:lang w:val="en-US"/>
        </w:rPr>
      </w:pPr>
      <w:r>
        <w:t xml:space="preserve">[1] </w:t>
      </w:r>
      <w:r w:rsidR="00B52100" w:rsidRPr="00B52100">
        <w:t>RP-212601 - revised WID on SL Relay</w:t>
      </w:r>
    </w:p>
    <w:p w14:paraId="4D0EE6DA" w14:textId="77777777" w:rsidR="000E57E3" w:rsidRPr="00185DC9" w:rsidRDefault="000E57E3">
      <w:pPr>
        <w:rPr>
          <w:color w:val="FF0000"/>
        </w:rPr>
      </w:pPr>
    </w:p>
    <w:sectPr w:rsidR="000E57E3" w:rsidRPr="00185DC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E804A1" w14:textId="77777777" w:rsidR="008C4036" w:rsidRDefault="008C4036" w:rsidP="006F5F92">
      <w:pPr>
        <w:spacing w:after="0"/>
      </w:pPr>
      <w:r>
        <w:separator/>
      </w:r>
    </w:p>
  </w:endnote>
  <w:endnote w:type="continuationSeparator" w:id="0">
    <w:p w14:paraId="53FEB690" w14:textId="77777777" w:rsidR="008C4036" w:rsidRDefault="008C4036" w:rsidP="006F5F9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3AAA22" w14:textId="77777777" w:rsidR="008C4036" w:rsidRDefault="008C4036" w:rsidP="006F5F92">
      <w:pPr>
        <w:spacing w:after="0"/>
      </w:pPr>
      <w:r>
        <w:separator/>
      </w:r>
    </w:p>
  </w:footnote>
  <w:footnote w:type="continuationSeparator" w:id="0">
    <w:p w14:paraId="78F9FA46" w14:textId="77777777" w:rsidR="008C4036" w:rsidRDefault="008C4036" w:rsidP="006F5F9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1A3CE1"/>
    <w:multiLevelType w:val="multilevel"/>
    <w:tmpl w:val="A6E2CA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24F2241D"/>
    <w:multiLevelType w:val="multilevel"/>
    <w:tmpl w:val="8116BB92"/>
    <w:lvl w:ilvl="0">
      <w:start w:val="1"/>
      <w:numFmt w:val="decimal"/>
      <w:lvlText w:val="%1"/>
      <w:lvlJc w:val="left"/>
      <w:pPr>
        <w:tabs>
          <w:tab w:val="num" w:pos="432"/>
        </w:tabs>
        <w:ind w:left="432" w:hanging="432"/>
      </w:pPr>
    </w:lvl>
    <w:lvl w:ilvl="1">
      <w:start w:val="1"/>
      <w:numFmt w:val="decimal"/>
      <w:pStyle w:val="Heading2"/>
      <w:lvlText w:val="2.%2"/>
      <w:lvlJc w:val="left"/>
      <w:pPr>
        <w:tabs>
          <w:tab w:val="num" w:pos="3150"/>
        </w:tabs>
        <w:ind w:left="3150" w:firstLine="0"/>
      </w:pPr>
      <w:rPr>
        <w:rFonts w:ascii="Arial" w:hAnsi="Arial" w:cs="Times New Roman" w:hint="default"/>
        <w:sz w:val="28"/>
        <w:szCs w:val="28"/>
      </w:rPr>
    </w:lvl>
    <w:lvl w:ilvl="2">
      <w:start w:val="1"/>
      <w:numFmt w:val="decimal"/>
      <w:pStyle w:val="Heading3"/>
      <w:lvlText w:val="2.%2.%3"/>
      <w:lvlJc w:val="left"/>
      <w:pPr>
        <w:tabs>
          <w:tab w:val="num" w:pos="0"/>
        </w:tabs>
        <w:ind w:left="0" w:firstLine="0"/>
      </w:pPr>
      <w:rPr>
        <w:rFonts w:ascii="Arial" w:hAnsi="Arial" w:cs="Times New Roman" w:hint="default"/>
        <w:sz w:val="28"/>
        <w:szCs w:val="24"/>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 w15:restartNumberingAfterBreak="0">
    <w:nsid w:val="3E421DEB"/>
    <w:multiLevelType w:val="multilevel"/>
    <w:tmpl w:val="D2D8623A"/>
    <w:lvl w:ilvl="0">
      <w:start w:val="1"/>
      <w:numFmt w:val="decimal"/>
      <w:lvlText w:val="%1."/>
      <w:lvlJc w:val="left"/>
      <w:pPr>
        <w:ind w:left="360" w:hanging="360"/>
      </w:pPr>
      <w:rPr>
        <w:rFonts w:ascii="Arial" w:hAnsi="Arial" w:cs="Times New Roman" w:hint="default"/>
        <w:b w:val="0"/>
        <w:bCs w:val="0"/>
        <w:sz w:val="36"/>
      </w:rPr>
    </w:lvl>
    <w:lvl w:ilvl="1">
      <w:start w:val="1"/>
      <w:numFmt w:val="decimal"/>
      <w:isLgl/>
      <w:lvlText w:val="%1.%2"/>
      <w:lvlJc w:val="left"/>
      <w:pPr>
        <w:ind w:left="540" w:hanging="540"/>
      </w:pPr>
    </w:lvl>
    <w:lvl w:ilvl="2">
      <w:start w:val="1"/>
      <w:numFmt w:val="decimal"/>
      <w:isLgl/>
      <w:lvlText w:val="%1.%2.%3"/>
      <w:lvlJc w:val="left"/>
      <w:pPr>
        <w:ind w:left="720" w:hanging="720"/>
      </w:pPr>
    </w:lvl>
    <w:lvl w:ilvl="3">
      <w:start w:val="1"/>
      <w:numFmt w:val="decimal"/>
      <w:isLgl/>
      <w:lvlText w:val="%1.%2.%3.%4"/>
      <w:lvlJc w:val="left"/>
      <w:pPr>
        <w:ind w:left="720" w:hanging="720"/>
      </w:pPr>
    </w:lvl>
    <w:lvl w:ilvl="4">
      <w:start w:val="1"/>
      <w:numFmt w:val="decimal"/>
      <w:isLgl/>
      <w:lvlText w:val="%1.%2.%3.%4.%5"/>
      <w:lvlJc w:val="left"/>
      <w:pPr>
        <w:ind w:left="720" w:hanging="720"/>
      </w:pPr>
    </w:lvl>
    <w:lvl w:ilvl="5">
      <w:start w:val="1"/>
      <w:numFmt w:val="decimal"/>
      <w:isLgl/>
      <w:lvlText w:val="%1.%2.%3.%4.%5.%6"/>
      <w:lvlJc w:val="left"/>
      <w:pPr>
        <w:ind w:left="1080" w:hanging="1080"/>
      </w:pPr>
    </w:lvl>
    <w:lvl w:ilvl="6">
      <w:start w:val="1"/>
      <w:numFmt w:val="decimal"/>
      <w:isLgl/>
      <w:lvlText w:val="%1.%2.%3.%4.%5.%6.%7"/>
      <w:lvlJc w:val="left"/>
      <w:pPr>
        <w:ind w:left="1080" w:hanging="1080"/>
      </w:pPr>
    </w:lvl>
    <w:lvl w:ilvl="7">
      <w:start w:val="1"/>
      <w:numFmt w:val="decimal"/>
      <w:isLgl/>
      <w:lvlText w:val="%1.%2.%3.%4.%5.%6.%7.%8"/>
      <w:lvlJc w:val="left"/>
      <w:pPr>
        <w:ind w:left="1440" w:hanging="1440"/>
      </w:pPr>
    </w:lvl>
    <w:lvl w:ilvl="8">
      <w:start w:val="1"/>
      <w:numFmt w:val="decimal"/>
      <w:isLgl/>
      <w:lvlText w:val="%1.%2.%3.%4.%5.%6.%7.%8.%9"/>
      <w:lvlJc w:val="left"/>
      <w:pPr>
        <w:ind w:left="1440" w:hanging="1440"/>
      </w:pPr>
    </w:lvl>
  </w:abstractNum>
  <w:abstractNum w:abstractNumId="3" w15:restartNumberingAfterBreak="0">
    <w:nsid w:val="54256764"/>
    <w:multiLevelType w:val="hybridMultilevel"/>
    <w:tmpl w:val="81E474B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3"/>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5DC9"/>
    <w:rsid w:val="00000580"/>
    <w:rsid w:val="00005EF1"/>
    <w:rsid w:val="00006107"/>
    <w:rsid w:val="00007754"/>
    <w:rsid w:val="000117C1"/>
    <w:rsid w:val="000128E1"/>
    <w:rsid w:val="00013035"/>
    <w:rsid w:val="00016213"/>
    <w:rsid w:val="00016A85"/>
    <w:rsid w:val="0002247C"/>
    <w:rsid w:val="00023AB5"/>
    <w:rsid w:val="00026785"/>
    <w:rsid w:val="000276B1"/>
    <w:rsid w:val="00034905"/>
    <w:rsid w:val="0003513D"/>
    <w:rsid w:val="0003594C"/>
    <w:rsid w:val="00040F58"/>
    <w:rsid w:val="0004155C"/>
    <w:rsid w:val="000418D0"/>
    <w:rsid w:val="000432BB"/>
    <w:rsid w:val="00047D10"/>
    <w:rsid w:val="00052325"/>
    <w:rsid w:val="00056C6A"/>
    <w:rsid w:val="00057396"/>
    <w:rsid w:val="000576E8"/>
    <w:rsid w:val="00062827"/>
    <w:rsid w:val="00063E65"/>
    <w:rsid w:val="00077A7D"/>
    <w:rsid w:val="000817E7"/>
    <w:rsid w:val="00090788"/>
    <w:rsid w:val="00090A02"/>
    <w:rsid w:val="0009270B"/>
    <w:rsid w:val="000927F0"/>
    <w:rsid w:val="00093561"/>
    <w:rsid w:val="00095A14"/>
    <w:rsid w:val="000962E4"/>
    <w:rsid w:val="00097203"/>
    <w:rsid w:val="000A3D95"/>
    <w:rsid w:val="000A48CD"/>
    <w:rsid w:val="000A6FE8"/>
    <w:rsid w:val="000A7302"/>
    <w:rsid w:val="000B19D7"/>
    <w:rsid w:val="000B31A9"/>
    <w:rsid w:val="000B3F00"/>
    <w:rsid w:val="000B65EC"/>
    <w:rsid w:val="000B7C6D"/>
    <w:rsid w:val="000C4EB2"/>
    <w:rsid w:val="000C677A"/>
    <w:rsid w:val="000C691F"/>
    <w:rsid w:val="000D212C"/>
    <w:rsid w:val="000D2327"/>
    <w:rsid w:val="000D2ED5"/>
    <w:rsid w:val="000D5DD0"/>
    <w:rsid w:val="000D5F38"/>
    <w:rsid w:val="000D6FA2"/>
    <w:rsid w:val="000D70FA"/>
    <w:rsid w:val="000E01AC"/>
    <w:rsid w:val="000E065F"/>
    <w:rsid w:val="000E097B"/>
    <w:rsid w:val="000E1826"/>
    <w:rsid w:val="000E53FC"/>
    <w:rsid w:val="000E56C4"/>
    <w:rsid w:val="000E57E3"/>
    <w:rsid w:val="000F13B6"/>
    <w:rsid w:val="000F42A5"/>
    <w:rsid w:val="000F5110"/>
    <w:rsid w:val="000F6012"/>
    <w:rsid w:val="000F6492"/>
    <w:rsid w:val="000F6843"/>
    <w:rsid w:val="00101036"/>
    <w:rsid w:val="00103EDF"/>
    <w:rsid w:val="001068AF"/>
    <w:rsid w:val="001077AD"/>
    <w:rsid w:val="00107CF4"/>
    <w:rsid w:val="0011126F"/>
    <w:rsid w:val="001136E7"/>
    <w:rsid w:val="00114B58"/>
    <w:rsid w:val="00115D4F"/>
    <w:rsid w:val="001167AD"/>
    <w:rsid w:val="001167BA"/>
    <w:rsid w:val="00117133"/>
    <w:rsid w:val="001201EF"/>
    <w:rsid w:val="00121428"/>
    <w:rsid w:val="001226A1"/>
    <w:rsid w:val="001303DE"/>
    <w:rsid w:val="0013152A"/>
    <w:rsid w:val="00131D34"/>
    <w:rsid w:val="0013354F"/>
    <w:rsid w:val="00133900"/>
    <w:rsid w:val="001343D7"/>
    <w:rsid w:val="00134CA2"/>
    <w:rsid w:val="001416AE"/>
    <w:rsid w:val="001455A5"/>
    <w:rsid w:val="001471EE"/>
    <w:rsid w:val="00147E16"/>
    <w:rsid w:val="0015162F"/>
    <w:rsid w:val="00151673"/>
    <w:rsid w:val="00153266"/>
    <w:rsid w:val="00153692"/>
    <w:rsid w:val="00153869"/>
    <w:rsid w:val="00154A12"/>
    <w:rsid w:val="0015586A"/>
    <w:rsid w:val="00155F97"/>
    <w:rsid w:val="00156A7C"/>
    <w:rsid w:val="00157BFF"/>
    <w:rsid w:val="00160F24"/>
    <w:rsid w:val="001613D1"/>
    <w:rsid w:val="00162027"/>
    <w:rsid w:val="0016241A"/>
    <w:rsid w:val="001640BE"/>
    <w:rsid w:val="00165409"/>
    <w:rsid w:val="0016642A"/>
    <w:rsid w:val="001677DF"/>
    <w:rsid w:val="00170179"/>
    <w:rsid w:val="00171266"/>
    <w:rsid w:val="00173416"/>
    <w:rsid w:val="0017483C"/>
    <w:rsid w:val="00175C25"/>
    <w:rsid w:val="00176309"/>
    <w:rsid w:val="00177BC9"/>
    <w:rsid w:val="00180147"/>
    <w:rsid w:val="00180F65"/>
    <w:rsid w:val="001845CC"/>
    <w:rsid w:val="001854F0"/>
    <w:rsid w:val="00185DC9"/>
    <w:rsid w:val="0018766D"/>
    <w:rsid w:val="00187CD5"/>
    <w:rsid w:val="0019451A"/>
    <w:rsid w:val="001976E5"/>
    <w:rsid w:val="001A0126"/>
    <w:rsid w:val="001A5A6F"/>
    <w:rsid w:val="001A6B88"/>
    <w:rsid w:val="001A6C90"/>
    <w:rsid w:val="001B105A"/>
    <w:rsid w:val="001B2E32"/>
    <w:rsid w:val="001B663C"/>
    <w:rsid w:val="001B6C2A"/>
    <w:rsid w:val="001B7F79"/>
    <w:rsid w:val="001C0FBF"/>
    <w:rsid w:val="001C4AB5"/>
    <w:rsid w:val="001C54DA"/>
    <w:rsid w:val="001C5B69"/>
    <w:rsid w:val="001C6CDD"/>
    <w:rsid w:val="001C75FF"/>
    <w:rsid w:val="001C78D6"/>
    <w:rsid w:val="001D19A8"/>
    <w:rsid w:val="001D2108"/>
    <w:rsid w:val="001D424C"/>
    <w:rsid w:val="001D5021"/>
    <w:rsid w:val="001D5280"/>
    <w:rsid w:val="001D5460"/>
    <w:rsid w:val="001E00E9"/>
    <w:rsid w:val="001E0263"/>
    <w:rsid w:val="001E35D1"/>
    <w:rsid w:val="001E3B14"/>
    <w:rsid w:val="001E5FF2"/>
    <w:rsid w:val="001E715B"/>
    <w:rsid w:val="001F188F"/>
    <w:rsid w:val="001F46BF"/>
    <w:rsid w:val="001F4ADF"/>
    <w:rsid w:val="001F5DCA"/>
    <w:rsid w:val="001F6A2A"/>
    <w:rsid w:val="001F7364"/>
    <w:rsid w:val="001F7D34"/>
    <w:rsid w:val="00200402"/>
    <w:rsid w:val="00203F68"/>
    <w:rsid w:val="002057E9"/>
    <w:rsid w:val="002104DA"/>
    <w:rsid w:val="00210BA4"/>
    <w:rsid w:val="00211749"/>
    <w:rsid w:val="00213317"/>
    <w:rsid w:val="002134B7"/>
    <w:rsid w:val="00215A95"/>
    <w:rsid w:val="00215C87"/>
    <w:rsid w:val="00221134"/>
    <w:rsid w:val="00223B7E"/>
    <w:rsid w:val="00226EC5"/>
    <w:rsid w:val="00231389"/>
    <w:rsid w:val="0023151C"/>
    <w:rsid w:val="0023239E"/>
    <w:rsid w:val="002332EF"/>
    <w:rsid w:val="00233E00"/>
    <w:rsid w:val="00247A26"/>
    <w:rsid w:val="002519B8"/>
    <w:rsid w:val="00253876"/>
    <w:rsid w:val="00253A41"/>
    <w:rsid w:val="002551DB"/>
    <w:rsid w:val="00255934"/>
    <w:rsid w:val="002569D4"/>
    <w:rsid w:val="00257851"/>
    <w:rsid w:val="00262D46"/>
    <w:rsid w:val="00265385"/>
    <w:rsid w:val="002660F1"/>
    <w:rsid w:val="002661AB"/>
    <w:rsid w:val="00271F2E"/>
    <w:rsid w:val="00271F96"/>
    <w:rsid w:val="002747DF"/>
    <w:rsid w:val="00282B9B"/>
    <w:rsid w:val="00286B99"/>
    <w:rsid w:val="00290729"/>
    <w:rsid w:val="002917C6"/>
    <w:rsid w:val="00295128"/>
    <w:rsid w:val="002A4383"/>
    <w:rsid w:val="002A5A6F"/>
    <w:rsid w:val="002A618A"/>
    <w:rsid w:val="002B0A40"/>
    <w:rsid w:val="002B4718"/>
    <w:rsid w:val="002B5578"/>
    <w:rsid w:val="002B62D2"/>
    <w:rsid w:val="002B673C"/>
    <w:rsid w:val="002C0A70"/>
    <w:rsid w:val="002C43BE"/>
    <w:rsid w:val="002C43E9"/>
    <w:rsid w:val="002C4A87"/>
    <w:rsid w:val="002C5B17"/>
    <w:rsid w:val="002C64E4"/>
    <w:rsid w:val="002C68E6"/>
    <w:rsid w:val="002C756B"/>
    <w:rsid w:val="002C7DB3"/>
    <w:rsid w:val="002D11F4"/>
    <w:rsid w:val="002D4FE3"/>
    <w:rsid w:val="002D6718"/>
    <w:rsid w:val="002D6BF9"/>
    <w:rsid w:val="002E252A"/>
    <w:rsid w:val="002E3B23"/>
    <w:rsid w:val="002E40F3"/>
    <w:rsid w:val="002E6707"/>
    <w:rsid w:val="002F08BD"/>
    <w:rsid w:val="002F3C84"/>
    <w:rsid w:val="002F61E6"/>
    <w:rsid w:val="00300A13"/>
    <w:rsid w:val="00305020"/>
    <w:rsid w:val="00306796"/>
    <w:rsid w:val="00306829"/>
    <w:rsid w:val="00311CA4"/>
    <w:rsid w:val="00312511"/>
    <w:rsid w:val="0031264F"/>
    <w:rsid w:val="00315D42"/>
    <w:rsid w:val="003167F4"/>
    <w:rsid w:val="00322A6A"/>
    <w:rsid w:val="0032635E"/>
    <w:rsid w:val="003266CE"/>
    <w:rsid w:val="00332392"/>
    <w:rsid w:val="003330D4"/>
    <w:rsid w:val="0034175C"/>
    <w:rsid w:val="00342A51"/>
    <w:rsid w:val="0034415B"/>
    <w:rsid w:val="003479C3"/>
    <w:rsid w:val="00350D3A"/>
    <w:rsid w:val="00351074"/>
    <w:rsid w:val="00352C3E"/>
    <w:rsid w:val="00354C20"/>
    <w:rsid w:val="00357C2A"/>
    <w:rsid w:val="00360407"/>
    <w:rsid w:val="00361BD7"/>
    <w:rsid w:val="003622F6"/>
    <w:rsid w:val="00362803"/>
    <w:rsid w:val="00365746"/>
    <w:rsid w:val="003658AF"/>
    <w:rsid w:val="0036790A"/>
    <w:rsid w:val="0037001F"/>
    <w:rsid w:val="00371ECD"/>
    <w:rsid w:val="003728B3"/>
    <w:rsid w:val="003737C4"/>
    <w:rsid w:val="00376955"/>
    <w:rsid w:val="00376E8F"/>
    <w:rsid w:val="003777BB"/>
    <w:rsid w:val="00381A5B"/>
    <w:rsid w:val="00382B25"/>
    <w:rsid w:val="00383948"/>
    <w:rsid w:val="00384A30"/>
    <w:rsid w:val="00385D0A"/>
    <w:rsid w:val="00390703"/>
    <w:rsid w:val="00392A1A"/>
    <w:rsid w:val="003934D0"/>
    <w:rsid w:val="00395165"/>
    <w:rsid w:val="00397B2E"/>
    <w:rsid w:val="003A02A4"/>
    <w:rsid w:val="003A046D"/>
    <w:rsid w:val="003A1D89"/>
    <w:rsid w:val="003A27FD"/>
    <w:rsid w:val="003A58AB"/>
    <w:rsid w:val="003A62A8"/>
    <w:rsid w:val="003A64DA"/>
    <w:rsid w:val="003A7BF3"/>
    <w:rsid w:val="003A7E7C"/>
    <w:rsid w:val="003B03C7"/>
    <w:rsid w:val="003B69A2"/>
    <w:rsid w:val="003C0961"/>
    <w:rsid w:val="003C09AE"/>
    <w:rsid w:val="003C2713"/>
    <w:rsid w:val="003C2FEE"/>
    <w:rsid w:val="003C58E3"/>
    <w:rsid w:val="003C5CE2"/>
    <w:rsid w:val="003C690F"/>
    <w:rsid w:val="003D2358"/>
    <w:rsid w:val="003D2C7B"/>
    <w:rsid w:val="003D3762"/>
    <w:rsid w:val="003D51B2"/>
    <w:rsid w:val="003E7387"/>
    <w:rsid w:val="003F0A33"/>
    <w:rsid w:val="003F2FCA"/>
    <w:rsid w:val="003F4B43"/>
    <w:rsid w:val="003F7D1B"/>
    <w:rsid w:val="004025CF"/>
    <w:rsid w:val="004029C8"/>
    <w:rsid w:val="00404C07"/>
    <w:rsid w:val="00405345"/>
    <w:rsid w:val="0040645A"/>
    <w:rsid w:val="004077AE"/>
    <w:rsid w:val="00414E56"/>
    <w:rsid w:val="00415061"/>
    <w:rsid w:val="0041561A"/>
    <w:rsid w:val="004163B5"/>
    <w:rsid w:val="00420908"/>
    <w:rsid w:val="00420E44"/>
    <w:rsid w:val="00421451"/>
    <w:rsid w:val="0042277C"/>
    <w:rsid w:val="00422C08"/>
    <w:rsid w:val="00424B18"/>
    <w:rsid w:val="00424FA9"/>
    <w:rsid w:val="004308BD"/>
    <w:rsid w:val="004327AB"/>
    <w:rsid w:val="00435E68"/>
    <w:rsid w:val="00445F79"/>
    <w:rsid w:val="00447714"/>
    <w:rsid w:val="00451C1B"/>
    <w:rsid w:val="004529D2"/>
    <w:rsid w:val="00452B5E"/>
    <w:rsid w:val="004563E5"/>
    <w:rsid w:val="00456CD6"/>
    <w:rsid w:val="00461BFE"/>
    <w:rsid w:val="004633B9"/>
    <w:rsid w:val="00463792"/>
    <w:rsid w:val="00464F8C"/>
    <w:rsid w:val="004732FF"/>
    <w:rsid w:val="00473937"/>
    <w:rsid w:val="00474644"/>
    <w:rsid w:val="00475C7E"/>
    <w:rsid w:val="00477F9F"/>
    <w:rsid w:val="00480575"/>
    <w:rsid w:val="00481932"/>
    <w:rsid w:val="00482487"/>
    <w:rsid w:val="00485D69"/>
    <w:rsid w:val="004863D7"/>
    <w:rsid w:val="00492472"/>
    <w:rsid w:val="004934A7"/>
    <w:rsid w:val="0049376F"/>
    <w:rsid w:val="00494443"/>
    <w:rsid w:val="00497C48"/>
    <w:rsid w:val="004A2B14"/>
    <w:rsid w:val="004A3788"/>
    <w:rsid w:val="004A4EA4"/>
    <w:rsid w:val="004B2A9F"/>
    <w:rsid w:val="004B4B19"/>
    <w:rsid w:val="004B6385"/>
    <w:rsid w:val="004C23D0"/>
    <w:rsid w:val="004C2865"/>
    <w:rsid w:val="004C5A25"/>
    <w:rsid w:val="004C6BC0"/>
    <w:rsid w:val="004D3093"/>
    <w:rsid w:val="004D5E38"/>
    <w:rsid w:val="004E2E03"/>
    <w:rsid w:val="005012BE"/>
    <w:rsid w:val="00504290"/>
    <w:rsid w:val="005074B9"/>
    <w:rsid w:val="005103A8"/>
    <w:rsid w:val="00514087"/>
    <w:rsid w:val="00516FB9"/>
    <w:rsid w:val="00520274"/>
    <w:rsid w:val="00522EF6"/>
    <w:rsid w:val="00523D8C"/>
    <w:rsid w:val="00524124"/>
    <w:rsid w:val="00524EC9"/>
    <w:rsid w:val="00527993"/>
    <w:rsid w:val="00533DA5"/>
    <w:rsid w:val="00537971"/>
    <w:rsid w:val="00543AC1"/>
    <w:rsid w:val="00543CE1"/>
    <w:rsid w:val="0054728F"/>
    <w:rsid w:val="00552BB7"/>
    <w:rsid w:val="005537E1"/>
    <w:rsid w:val="00554ACB"/>
    <w:rsid w:val="00554F96"/>
    <w:rsid w:val="00563CB0"/>
    <w:rsid w:val="00564640"/>
    <w:rsid w:val="00565BAA"/>
    <w:rsid w:val="00565FE9"/>
    <w:rsid w:val="00570898"/>
    <w:rsid w:val="005713FD"/>
    <w:rsid w:val="005753DF"/>
    <w:rsid w:val="00576AFE"/>
    <w:rsid w:val="00576BB1"/>
    <w:rsid w:val="005809D8"/>
    <w:rsid w:val="00583F1A"/>
    <w:rsid w:val="00585A07"/>
    <w:rsid w:val="00586D52"/>
    <w:rsid w:val="005957AD"/>
    <w:rsid w:val="005963BF"/>
    <w:rsid w:val="005965BF"/>
    <w:rsid w:val="00597087"/>
    <w:rsid w:val="005A1397"/>
    <w:rsid w:val="005A28EE"/>
    <w:rsid w:val="005A5060"/>
    <w:rsid w:val="005B0751"/>
    <w:rsid w:val="005B48EB"/>
    <w:rsid w:val="005B633F"/>
    <w:rsid w:val="005C25CF"/>
    <w:rsid w:val="005C3CB3"/>
    <w:rsid w:val="005C5CC4"/>
    <w:rsid w:val="005C6201"/>
    <w:rsid w:val="005C7063"/>
    <w:rsid w:val="005C7432"/>
    <w:rsid w:val="005E1FF2"/>
    <w:rsid w:val="005E274A"/>
    <w:rsid w:val="005E2A79"/>
    <w:rsid w:val="005E3F3F"/>
    <w:rsid w:val="005E4355"/>
    <w:rsid w:val="005E4438"/>
    <w:rsid w:val="005E5754"/>
    <w:rsid w:val="005E6F83"/>
    <w:rsid w:val="005F04C8"/>
    <w:rsid w:val="005F09C6"/>
    <w:rsid w:val="005F0CF4"/>
    <w:rsid w:val="005F1F7F"/>
    <w:rsid w:val="005F33C2"/>
    <w:rsid w:val="005F351B"/>
    <w:rsid w:val="005F4A1A"/>
    <w:rsid w:val="005F53A6"/>
    <w:rsid w:val="0060397A"/>
    <w:rsid w:val="00603A6B"/>
    <w:rsid w:val="006076C5"/>
    <w:rsid w:val="006117E6"/>
    <w:rsid w:val="00611E06"/>
    <w:rsid w:val="00611E85"/>
    <w:rsid w:val="0062280F"/>
    <w:rsid w:val="00623692"/>
    <w:rsid w:val="00626CC8"/>
    <w:rsid w:val="00627C10"/>
    <w:rsid w:val="00630942"/>
    <w:rsid w:val="00631353"/>
    <w:rsid w:val="00631533"/>
    <w:rsid w:val="006323F0"/>
    <w:rsid w:val="006358BD"/>
    <w:rsid w:val="00637E3D"/>
    <w:rsid w:val="006437F9"/>
    <w:rsid w:val="00645114"/>
    <w:rsid w:val="00645E84"/>
    <w:rsid w:val="0064679C"/>
    <w:rsid w:val="006476F3"/>
    <w:rsid w:val="00647AF3"/>
    <w:rsid w:val="00655C75"/>
    <w:rsid w:val="00657B93"/>
    <w:rsid w:val="006611EE"/>
    <w:rsid w:val="006634ED"/>
    <w:rsid w:val="006726B5"/>
    <w:rsid w:val="00674BB4"/>
    <w:rsid w:val="0067775F"/>
    <w:rsid w:val="00680433"/>
    <w:rsid w:val="00681FDB"/>
    <w:rsid w:val="00684CA0"/>
    <w:rsid w:val="006879A4"/>
    <w:rsid w:val="00691672"/>
    <w:rsid w:val="006935AC"/>
    <w:rsid w:val="00693FD8"/>
    <w:rsid w:val="006A5D13"/>
    <w:rsid w:val="006B1262"/>
    <w:rsid w:val="006B22DD"/>
    <w:rsid w:val="006B2C70"/>
    <w:rsid w:val="006B30DB"/>
    <w:rsid w:val="006B390A"/>
    <w:rsid w:val="006B4B28"/>
    <w:rsid w:val="006C023B"/>
    <w:rsid w:val="006C2F09"/>
    <w:rsid w:val="006D0233"/>
    <w:rsid w:val="006D26AD"/>
    <w:rsid w:val="006D6D53"/>
    <w:rsid w:val="006E26A5"/>
    <w:rsid w:val="006E3796"/>
    <w:rsid w:val="006E49D5"/>
    <w:rsid w:val="006E4F8F"/>
    <w:rsid w:val="006E5BAC"/>
    <w:rsid w:val="006F0001"/>
    <w:rsid w:val="006F41FD"/>
    <w:rsid w:val="006F4270"/>
    <w:rsid w:val="006F5F92"/>
    <w:rsid w:val="00700844"/>
    <w:rsid w:val="007014C2"/>
    <w:rsid w:val="00704D57"/>
    <w:rsid w:val="00711EF3"/>
    <w:rsid w:val="00717E55"/>
    <w:rsid w:val="0072208B"/>
    <w:rsid w:val="007230AA"/>
    <w:rsid w:val="00723468"/>
    <w:rsid w:val="0072411E"/>
    <w:rsid w:val="00725989"/>
    <w:rsid w:val="00735324"/>
    <w:rsid w:val="00741671"/>
    <w:rsid w:val="0074360F"/>
    <w:rsid w:val="0074378C"/>
    <w:rsid w:val="00743CA8"/>
    <w:rsid w:val="0074491D"/>
    <w:rsid w:val="00746188"/>
    <w:rsid w:val="00746DEB"/>
    <w:rsid w:val="00751F8F"/>
    <w:rsid w:val="00753856"/>
    <w:rsid w:val="007560F6"/>
    <w:rsid w:val="00756161"/>
    <w:rsid w:val="00756DC2"/>
    <w:rsid w:val="00762710"/>
    <w:rsid w:val="007633DE"/>
    <w:rsid w:val="0076353D"/>
    <w:rsid w:val="00764A7B"/>
    <w:rsid w:val="0077036B"/>
    <w:rsid w:val="00770511"/>
    <w:rsid w:val="00770A75"/>
    <w:rsid w:val="0077432C"/>
    <w:rsid w:val="007744EB"/>
    <w:rsid w:val="0077464E"/>
    <w:rsid w:val="0078016C"/>
    <w:rsid w:val="00781507"/>
    <w:rsid w:val="0078231C"/>
    <w:rsid w:val="007865B9"/>
    <w:rsid w:val="0078665B"/>
    <w:rsid w:val="00787397"/>
    <w:rsid w:val="00787CA9"/>
    <w:rsid w:val="00790A25"/>
    <w:rsid w:val="00790D9D"/>
    <w:rsid w:val="007937D8"/>
    <w:rsid w:val="007939A7"/>
    <w:rsid w:val="00793DDF"/>
    <w:rsid w:val="00794C7D"/>
    <w:rsid w:val="00795405"/>
    <w:rsid w:val="00795C6E"/>
    <w:rsid w:val="007A1296"/>
    <w:rsid w:val="007A200E"/>
    <w:rsid w:val="007A3911"/>
    <w:rsid w:val="007A5DA2"/>
    <w:rsid w:val="007A68FD"/>
    <w:rsid w:val="007A7BDD"/>
    <w:rsid w:val="007B0FF2"/>
    <w:rsid w:val="007B2EF4"/>
    <w:rsid w:val="007B4A5A"/>
    <w:rsid w:val="007B5263"/>
    <w:rsid w:val="007C0B95"/>
    <w:rsid w:val="007C2B4D"/>
    <w:rsid w:val="007C3BDC"/>
    <w:rsid w:val="007C4D93"/>
    <w:rsid w:val="007C4E33"/>
    <w:rsid w:val="007C6222"/>
    <w:rsid w:val="007D1846"/>
    <w:rsid w:val="007D2FEF"/>
    <w:rsid w:val="007D481C"/>
    <w:rsid w:val="007D5ED0"/>
    <w:rsid w:val="007D707D"/>
    <w:rsid w:val="007E1128"/>
    <w:rsid w:val="007E13EE"/>
    <w:rsid w:val="007E202E"/>
    <w:rsid w:val="007E3B00"/>
    <w:rsid w:val="007E4C69"/>
    <w:rsid w:val="007E5C90"/>
    <w:rsid w:val="007E6F73"/>
    <w:rsid w:val="007F2099"/>
    <w:rsid w:val="0080353E"/>
    <w:rsid w:val="008041EE"/>
    <w:rsid w:val="008059C4"/>
    <w:rsid w:val="008063AF"/>
    <w:rsid w:val="00806747"/>
    <w:rsid w:val="008067FB"/>
    <w:rsid w:val="0080714A"/>
    <w:rsid w:val="008124FF"/>
    <w:rsid w:val="00812675"/>
    <w:rsid w:val="0081321C"/>
    <w:rsid w:val="00813939"/>
    <w:rsid w:val="008146EC"/>
    <w:rsid w:val="00815F44"/>
    <w:rsid w:val="00817712"/>
    <w:rsid w:val="00821EC1"/>
    <w:rsid w:val="008220B9"/>
    <w:rsid w:val="00822FFB"/>
    <w:rsid w:val="00827954"/>
    <w:rsid w:val="00836213"/>
    <w:rsid w:val="008367F8"/>
    <w:rsid w:val="0083702C"/>
    <w:rsid w:val="00841393"/>
    <w:rsid w:val="00843266"/>
    <w:rsid w:val="008445DF"/>
    <w:rsid w:val="00845D9A"/>
    <w:rsid w:val="00846004"/>
    <w:rsid w:val="00847436"/>
    <w:rsid w:val="00851D24"/>
    <w:rsid w:val="00861552"/>
    <w:rsid w:val="00864C23"/>
    <w:rsid w:val="008661D6"/>
    <w:rsid w:val="00867B5A"/>
    <w:rsid w:val="00870987"/>
    <w:rsid w:val="008732E3"/>
    <w:rsid w:val="00875C72"/>
    <w:rsid w:val="0088297A"/>
    <w:rsid w:val="00887745"/>
    <w:rsid w:val="00890F94"/>
    <w:rsid w:val="00891895"/>
    <w:rsid w:val="00891AED"/>
    <w:rsid w:val="0089208D"/>
    <w:rsid w:val="00892221"/>
    <w:rsid w:val="00892A77"/>
    <w:rsid w:val="00894E41"/>
    <w:rsid w:val="00896B0C"/>
    <w:rsid w:val="008A01D1"/>
    <w:rsid w:val="008A76F6"/>
    <w:rsid w:val="008B4A5F"/>
    <w:rsid w:val="008B6A40"/>
    <w:rsid w:val="008B78CD"/>
    <w:rsid w:val="008C0D47"/>
    <w:rsid w:val="008C3794"/>
    <w:rsid w:val="008C3E64"/>
    <w:rsid w:val="008C4036"/>
    <w:rsid w:val="008C5CAC"/>
    <w:rsid w:val="008C7B72"/>
    <w:rsid w:val="008D2217"/>
    <w:rsid w:val="008D2BA4"/>
    <w:rsid w:val="008D44C8"/>
    <w:rsid w:val="008E39E3"/>
    <w:rsid w:val="008E4D55"/>
    <w:rsid w:val="008F0C4C"/>
    <w:rsid w:val="008F1633"/>
    <w:rsid w:val="008F51BE"/>
    <w:rsid w:val="00906354"/>
    <w:rsid w:val="00906700"/>
    <w:rsid w:val="0090723B"/>
    <w:rsid w:val="009108B4"/>
    <w:rsid w:val="0091096F"/>
    <w:rsid w:val="00910AB4"/>
    <w:rsid w:val="009111A5"/>
    <w:rsid w:val="009113B3"/>
    <w:rsid w:val="009119F0"/>
    <w:rsid w:val="00913FE8"/>
    <w:rsid w:val="009157DD"/>
    <w:rsid w:val="0092032A"/>
    <w:rsid w:val="009222AA"/>
    <w:rsid w:val="00922894"/>
    <w:rsid w:val="00925CF3"/>
    <w:rsid w:val="00925F1F"/>
    <w:rsid w:val="009266E5"/>
    <w:rsid w:val="009272C2"/>
    <w:rsid w:val="009304EA"/>
    <w:rsid w:val="0093126E"/>
    <w:rsid w:val="00942CB4"/>
    <w:rsid w:val="00942DDE"/>
    <w:rsid w:val="009454FB"/>
    <w:rsid w:val="00950BB3"/>
    <w:rsid w:val="00951417"/>
    <w:rsid w:val="00951496"/>
    <w:rsid w:val="00952C2F"/>
    <w:rsid w:val="009533E7"/>
    <w:rsid w:val="0095499A"/>
    <w:rsid w:val="00955E49"/>
    <w:rsid w:val="00957A3F"/>
    <w:rsid w:val="00957F9B"/>
    <w:rsid w:val="00963F22"/>
    <w:rsid w:val="00967E90"/>
    <w:rsid w:val="00970305"/>
    <w:rsid w:val="00970FD5"/>
    <w:rsid w:val="009713D5"/>
    <w:rsid w:val="00972692"/>
    <w:rsid w:val="00972886"/>
    <w:rsid w:val="009729E8"/>
    <w:rsid w:val="00987041"/>
    <w:rsid w:val="0099310B"/>
    <w:rsid w:val="009A0C3A"/>
    <w:rsid w:val="009A296B"/>
    <w:rsid w:val="009A3FE0"/>
    <w:rsid w:val="009A7574"/>
    <w:rsid w:val="009A7F18"/>
    <w:rsid w:val="009B07C9"/>
    <w:rsid w:val="009B1710"/>
    <w:rsid w:val="009B5803"/>
    <w:rsid w:val="009B5E04"/>
    <w:rsid w:val="009C1390"/>
    <w:rsid w:val="009C1BEF"/>
    <w:rsid w:val="009C2DC8"/>
    <w:rsid w:val="009C37BB"/>
    <w:rsid w:val="009C3EA1"/>
    <w:rsid w:val="009C53FB"/>
    <w:rsid w:val="009C67CD"/>
    <w:rsid w:val="009D2279"/>
    <w:rsid w:val="009E10D1"/>
    <w:rsid w:val="009E1399"/>
    <w:rsid w:val="009E1572"/>
    <w:rsid w:val="009E4270"/>
    <w:rsid w:val="009E44B3"/>
    <w:rsid w:val="009F4B47"/>
    <w:rsid w:val="009F5915"/>
    <w:rsid w:val="009F6340"/>
    <w:rsid w:val="00A0067A"/>
    <w:rsid w:val="00A00E67"/>
    <w:rsid w:val="00A02298"/>
    <w:rsid w:val="00A02BC4"/>
    <w:rsid w:val="00A02F9C"/>
    <w:rsid w:val="00A13DA1"/>
    <w:rsid w:val="00A14B6D"/>
    <w:rsid w:val="00A15ECD"/>
    <w:rsid w:val="00A2058B"/>
    <w:rsid w:val="00A2196A"/>
    <w:rsid w:val="00A24740"/>
    <w:rsid w:val="00A251B1"/>
    <w:rsid w:val="00A26BB2"/>
    <w:rsid w:val="00A27620"/>
    <w:rsid w:val="00A31396"/>
    <w:rsid w:val="00A32E7B"/>
    <w:rsid w:val="00A33D39"/>
    <w:rsid w:val="00A36F6D"/>
    <w:rsid w:val="00A40917"/>
    <w:rsid w:val="00A41308"/>
    <w:rsid w:val="00A63C67"/>
    <w:rsid w:val="00A7080B"/>
    <w:rsid w:val="00A72D22"/>
    <w:rsid w:val="00A72DC3"/>
    <w:rsid w:val="00A74946"/>
    <w:rsid w:val="00A75258"/>
    <w:rsid w:val="00A80341"/>
    <w:rsid w:val="00A83B5A"/>
    <w:rsid w:val="00A84568"/>
    <w:rsid w:val="00A858CC"/>
    <w:rsid w:val="00A94817"/>
    <w:rsid w:val="00A94F05"/>
    <w:rsid w:val="00A9600F"/>
    <w:rsid w:val="00AA3C76"/>
    <w:rsid w:val="00AA44FC"/>
    <w:rsid w:val="00AA7096"/>
    <w:rsid w:val="00AB0496"/>
    <w:rsid w:val="00AB179D"/>
    <w:rsid w:val="00AB1919"/>
    <w:rsid w:val="00AB4D3F"/>
    <w:rsid w:val="00AB4F85"/>
    <w:rsid w:val="00AB650C"/>
    <w:rsid w:val="00AB7CC7"/>
    <w:rsid w:val="00AC2AB5"/>
    <w:rsid w:val="00AC3357"/>
    <w:rsid w:val="00AC3B78"/>
    <w:rsid w:val="00AC5543"/>
    <w:rsid w:val="00AC5FC4"/>
    <w:rsid w:val="00AC6792"/>
    <w:rsid w:val="00AC79CE"/>
    <w:rsid w:val="00AD2587"/>
    <w:rsid w:val="00AD292F"/>
    <w:rsid w:val="00AD2A1A"/>
    <w:rsid w:val="00AD2CA3"/>
    <w:rsid w:val="00AD363B"/>
    <w:rsid w:val="00AD61E2"/>
    <w:rsid w:val="00AD71D5"/>
    <w:rsid w:val="00AD74A5"/>
    <w:rsid w:val="00AD7792"/>
    <w:rsid w:val="00AE6A68"/>
    <w:rsid w:val="00AE722C"/>
    <w:rsid w:val="00AF12EA"/>
    <w:rsid w:val="00AF2F33"/>
    <w:rsid w:val="00AF6B81"/>
    <w:rsid w:val="00B0093B"/>
    <w:rsid w:val="00B0159E"/>
    <w:rsid w:val="00B045AC"/>
    <w:rsid w:val="00B10A69"/>
    <w:rsid w:val="00B111B7"/>
    <w:rsid w:val="00B13BB5"/>
    <w:rsid w:val="00B155B2"/>
    <w:rsid w:val="00B17660"/>
    <w:rsid w:val="00B2421B"/>
    <w:rsid w:val="00B268C9"/>
    <w:rsid w:val="00B27803"/>
    <w:rsid w:val="00B338EC"/>
    <w:rsid w:val="00B368F2"/>
    <w:rsid w:val="00B42ACA"/>
    <w:rsid w:val="00B4378B"/>
    <w:rsid w:val="00B52100"/>
    <w:rsid w:val="00B52177"/>
    <w:rsid w:val="00B54C89"/>
    <w:rsid w:val="00B57D2F"/>
    <w:rsid w:val="00B6331F"/>
    <w:rsid w:val="00B6529C"/>
    <w:rsid w:val="00B66708"/>
    <w:rsid w:val="00B674FE"/>
    <w:rsid w:val="00B75CD8"/>
    <w:rsid w:val="00B80B84"/>
    <w:rsid w:val="00B810F8"/>
    <w:rsid w:val="00B83857"/>
    <w:rsid w:val="00B84D39"/>
    <w:rsid w:val="00B87563"/>
    <w:rsid w:val="00B90AF9"/>
    <w:rsid w:val="00B939E1"/>
    <w:rsid w:val="00B942E4"/>
    <w:rsid w:val="00BA3ED4"/>
    <w:rsid w:val="00BA7490"/>
    <w:rsid w:val="00BB221B"/>
    <w:rsid w:val="00BC178A"/>
    <w:rsid w:val="00BC21B8"/>
    <w:rsid w:val="00BC3AC3"/>
    <w:rsid w:val="00BD20A9"/>
    <w:rsid w:val="00BD5723"/>
    <w:rsid w:val="00BD591F"/>
    <w:rsid w:val="00BE1266"/>
    <w:rsid w:val="00BE12FA"/>
    <w:rsid w:val="00BE50D7"/>
    <w:rsid w:val="00BE7767"/>
    <w:rsid w:val="00BE7A53"/>
    <w:rsid w:val="00BE7A99"/>
    <w:rsid w:val="00BE7EF9"/>
    <w:rsid w:val="00BF24DD"/>
    <w:rsid w:val="00BF345C"/>
    <w:rsid w:val="00BF3C10"/>
    <w:rsid w:val="00BF5524"/>
    <w:rsid w:val="00C0517F"/>
    <w:rsid w:val="00C05F29"/>
    <w:rsid w:val="00C14675"/>
    <w:rsid w:val="00C16ED6"/>
    <w:rsid w:val="00C2184C"/>
    <w:rsid w:val="00C25DC9"/>
    <w:rsid w:val="00C277B0"/>
    <w:rsid w:val="00C319D9"/>
    <w:rsid w:val="00C323F3"/>
    <w:rsid w:val="00C37F17"/>
    <w:rsid w:val="00C42388"/>
    <w:rsid w:val="00C440FC"/>
    <w:rsid w:val="00C4458D"/>
    <w:rsid w:val="00C448AF"/>
    <w:rsid w:val="00C455CE"/>
    <w:rsid w:val="00C45C8A"/>
    <w:rsid w:val="00C50605"/>
    <w:rsid w:val="00C50BA4"/>
    <w:rsid w:val="00C51913"/>
    <w:rsid w:val="00C5286E"/>
    <w:rsid w:val="00C56952"/>
    <w:rsid w:val="00C6038F"/>
    <w:rsid w:val="00C61381"/>
    <w:rsid w:val="00C6163A"/>
    <w:rsid w:val="00C63B82"/>
    <w:rsid w:val="00C64B19"/>
    <w:rsid w:val="00C64DB9"/>
    <w:rsid w:val="00C656A5"/>
    <w:rsid w:val="00C6642C"/>
    <w:rsid w:val="00C67D6C"/>
    <w:rsid w:val="00C67EF6"/>
    <w:rsid w:val="00C713AA"/>
    <w:rsid w:val="00C75369"/>
    <w:rsid w:val="00C83C1B"/>
    <w:rsid w:val="00C90FA5"/>
    <w:rsid w:val="00C91430"/>
    <w:rsid w:val="00C9196C"/>
    <w:rsid w:val="00C92234"/>
    <w:rsid w:val="00C95FC8"/>
    <w:rsid w:val="00C96186"/>
    <w:rsid w:val="00C9795C"/>
    <w:rsid w:val="00C97DC1"/>
    <w:rsid w:val="00CA0D24"/>
    <w:rsid w:val="00CA116F"/>
    <w:rsid w:val="00CA15E6"/>
    <w:rsid w:val="00CA4AD5"/>
    <w:rsid w:val="00CA4FBD"/>
    <w:rsid w:val="00CA54FB"/>
    <w:rsid w:val="00CB058A"/>
    <w:rsid w:val="00CB18F1"/>
    <w:rsid w:val="00CB28BD"/>
    <w:rsid w:val="00CC0891"/>
    <w:rsid w:val="00CC2F46"/>
    <w:rsid w:val="00CC4B2D"/>
    <w:rsid w:val="00CC5844"/>
    <w:rsid w:val="00CC5A7A"/>
    <w:rsid w:val="00CC7252"/>
    <w:rsid w:val="00CC78E3"/>
    <w:rsid w:val="00CC7EA5"/>
    <w:rsid w:val="00CE0638"/>
    <w:rsid w:val="00CE1770"/>
    <w:rsid w:val="00CE409F"/>
    <w:rsid w:val="00CE56B2"/>
    <w:rsid w:val="00CE72CA"/>
    <w:rsid w:val="00CE7308"/>
    <w:rsid w:val="00CF02EE"/>
    <w:rsid w:val="00CF1D18"/>
    <w:rsid w:val="00CF2301"/>
    <w:rsid w:val="00CF2362"/>
    <w:rsid w:val="00CF3D21"/>
    <w:rsid w:val="00CF6A5C"/>
    <w:rsid w:val="00D049FA"/>
    <w:rsid w:val="00D05822"/>
    <w:rsid w:val="00D07618"/>
    <w:rsid w:val="00D1009A"/>
    <w:rsid w:val="00D10ADD"/>
    <w:rsid w:val="00D1232A"/>
    <w:rsid w:val="00D14E3D"/>
    <w:rsid w:val="00D17046"/>
    <w:rsid w:val="00D17907"/>
    <w:rsid w:val="00D20990"/>
    <w:rsid w:val="00D232ED"/>
    <w:rsid w:val="00D24416"/>
    <w:rsid w:val="00D25B0D"/>
    <w:rsid w:val="00D262C2"/>
    <w:rsid w:val="00D27C29"/>
    <w:rsid w:val="00D3093F"/>
    <w:rsid w:val="00D3148A"/>
    <w:rsid w:val="00D32364"/>
    <w:rsid w:val="00D3761B"/>
    <w:rsid w:val="00D42323"/>
    <w:rsid w:val="00D45F2D"/>
    <w:rsid w:val="00D5625C"/>
    <w:rsid w:val="00D56990"/>
    <w:rsid w:val="00D57C3A"/>
    <w:rsid w:val="00D6087C"/>
    <w:rsid w:val="00D61086"/>
    <w:rsid w:val="00D6467D"/>
    <w:rsid w:val="00D73B9F"/>
    <w:rsid w:val="00D76F1D"/>
    <w:rsid w:val="00D76F88"/>
    <w:rsid w:val="00D800C1"/>
    <w:rsid w:val="00D81781"/>
    <w:rsid w:val="00D90EB8"/>
    <w:rsid w:val="00D92218"/>
    <w:rsid w:val="00D97643"/>
    <w:rsid w:val="00DA104C"/>
    <w:rsid w:val="00DA40D8"/>
    <w:rsid w:val="00DA4AF6"/>
    <w:rsid w:val="00DA513F"/>
    <w:rsid w:val="00DA5E77"/>
    <w:rsid w:val="00DB6ED4"/>
    <w:rsid w:val="00DC060C"/>
    <w:rsid w:val="00DC1A69"/>
    <w:rsid w:val="00DC1F6A"/>
    <w:rsid w:val="00DC44BF"/>
    <w:rsid w:val="00DC720B"/>
    <w:rsid w:val="00DD2A7E"/>
    <w:rsid w:val="00DE0987"/>
    <w:rsid w:val="00DE381F"/>
    <w:rsid w:val="00DE3D26"/>
    <w:rsid w:val="00DF1A40"/>
    <w:rsid w:val="00DF4B72"/>
    <w:rsid w:val="00DF6DF7"/>
    <w:rsid w:val="00DF7474"/>
    <w:rsid w:val="00E015B4"/>
    <w:rsid w:val="00E0504A"/>
    <w:rsid w:val="00E06E8A"/>
    <w:rsid w:val="00E101B2"/>
    <w:rsid w:val="00E173D4"/>
    <w:rsid w:val="00E259F3"/>
    <w:rsid w:val="00E26B25"/>
    <w:rsid w:val="00E30F91"/>
    <w:rsid w:val="00E32907"/>
    <w:rsid w:val="00E32D7D"/>
    <w:rsid w:val="00E339F3"/>
    <w:rsid w:val="00E35820"/>
    <w:rsid w:val="00E36F93"/>
    <w:rsid w:val="00E37DC1"/>
    <w:rsid w:val="00E43720"/>
    <w:rsid w:val="00E45E36"/>
    <w:rsid w:val="00E4680E"/>
    <w:rsid w:val="00E47742"/>
    <w:rsid w:val="00E512D1"/>
    <w:rsid w:val="00E60AFA"/>
    <w:rsid w:val="00E612E1"/>
    <w:rsid w:val="00E64CD6"/>
    <w:rsid w:val="00E64E30"/>
    <w:rsid w:val="00E666F9"/>
    <w:rsid w:val="00E719E9"/>
    <w:rsid w:val="00E73377"/>
    <w:rsid w:val="00E82C5D"/>
    <w:rsid w:val="00E83A8F"/>
    <w:rsid w:val="00E851C8"/>
    <w:rsid w:val="00E87AA7"/>
    <w:rsid w:val="00E9122E"/>
    <w:rsid w:val="00E927E2"/>
    <w:rsid w:val="00E937FF"/>
    <w:rsid w:val="00E96937"/>
    <w:rsid w:val="00EA2548"/>
    <w:rsid w:val="00EA3CB8"/>
    <w:rsid w:val="00EA3E49"/>
    <w:rsid w:val="00EA4901"/>
    <w:rsid w:val="00EA494F"/>
    <w:rsid w:val="00EA6B53"/>
    <w:rsid w:val="00EA715C"/>
    <w:rsid w:val="00EB040C"/>
    <w:rsid w:val="00EB1780"/>
    <w:rsid w:val="00EB24D2"/>
    <w:rsid w:val="00EB32DE"/>
    <w:rsid w:val="00EB45B3"/>
    <w:rsid w:val="00EB4837"/>
    <w:rsid w:val="00EB6570"/>
    <w:rsid w:val="00EC0A7F"/>
    <w:rsid w:val="00EC3ED9"/>
    <w:rsid w:val="00EC48B6"/>
    <w:rsid w:val="00EC6685"/>
    <w:rsid w:val="00EC698E"/>
    <w:rsid w:val="00EC72D1"/>
    <w:rsid w:val="00ED2FCC"/>
    <w:rsid w:val="00EE2DF0"/>
    <w:rsid w:val="00EE41F6"/>
    <w:rsid w:val="00EF05A2"/>
    <w:rsid w:val="00EF11EA"/>
    <w:rsid w:val="00EF126B"/>
    <w:rsid w:val="00EF2332"/>
    <w:rsid w:val="00F014A1"/>
    <w:rsid w:val="00F03BA2"/>
    <w:rsid w:val="00F03C68"/>
    <w:rsid w:val="00F07339"/>
    <w:rsid w:val="00F111E9"/>
    <w:rsid w:val="00F156B4"/>
    <w:rsid w:val="00F1655E"/>
    <w:rsid w:val="00F16E95"/>
    <w:rsid w:val="00F17712"/>
    <w:rsid w:val="00F17D70"/>
    <w:rsid w:val="00F226E9"/>
    <w:rsid w:val="00F27C91"/>
    <w:rsid w:val="00F303CE"/>
    <w:rsid w:val="00F41BA5"/>
    <w:rsid w:val="00F42499"/>
    <w:rsid w:val="00F450A7"/>
    <w:rsid w:val="00F56172"/>
    <w:rsid w:val="00F5718B"/>
    <w:rsid w:val="00F576ED"/>
    <w:rsid w:val="00F62D00"/>
    <w:rsid w:val="00F64B36"/>
    <w:rsid w:val="00F6665A"/>
    <w:rsid w:val="00F6798B"/>
    <w:rsid w:val="00F712F8"/>
    <w:rsid w:val="00F721F9"/>
    <w:rsid w:val="00F7256F"/>
    <w:rsid w:val="00F72602"/>
    <w:rsid w:val="00F72A0F"/>
    <w:rsid w:val="00F74E15"/>
    <w:rsid w:val="00F775AF"/>
    <w:rsid w:val="00F862F5"/>
    <w:rsid w:val="00F86696"/>
    <w:rsid w:val="00F87294"/>
    <w:rsid w:val="00F90B79"/>
    <w:rsid w:val="00F926C5"/>
    <w:rsid w:val="00FA1324"/>
    <w:rsid w:val="00FA1F99"/>
    <w:rsid w:val="00FA546E"/>
    <w:rsid w:val="00FA5E31"/>
    <w:rsid w:val="00FA62A1"/>
    <w:rsid w:val="00FB0DAC"/>
    <w:rsid w:val="00FB0EE4"/>
    <w:rsid w:val="00FB1794"/>
    <w:rsid w:val="00FB3EDB"/>
    <w:rsid w:val="00FB5374"/>
    <w:rsid w:val="00FB5458"/>
    <w:rsid w:val="00FB67A8"/>
    <w:rsid w:val="00FC061D"/>
    <w:rsid w:val="00FC1905"/>
    <w:rsid w:val="00FC3A1B"/>
    <w:rsid w:val="00FC4C19"/>
    <w:rsid w:val="00FC5FD8"/>
    <w:rsid w:val="00FD1D72"/>
    <w:rsid w:val="00FD68D0"/>
    <w:rsid w:val="00FD77E8"/>
    <w:rsid w:val="00FE0644"/>
    <w:rsid w:val="00FE32BC"/>
    <w:rsid w:val="00FE3B7B"/>
    <w:rsid w:val="00FF0029"/>
    <w:rsid w:val="00FF04B5"/>
    <w:rsid w:val="00FF2ED4"/>
    <w:rsid w:val="00FF683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AE1621"/>
  <w15:chartTrackingRefBased/>
  <w15:docId w15:val="{8B2155B2-FB88-4BE8-B917-BF76BC3B0E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B0FF2"/>
    <w:pPr>
      <w:spacing w:after="180" w:line="240" w:lineRule="auto"/>
    </w:pPr>
    <w:rPr>
      <w:rFonts w:ascii="Times New Roman" w:eastAsia="Malgun Gothic" w:hAnsi="Times New Roman" w:cs="Times New Roman"/>
      <w:sz w:val="20"/>
      <w:szCs w:val="20"/>
      <w:lang w:val="en-GB"/>
    </w:rPr>
  </w:style>
  <w:style w:type="paragraph" w:styleId="Heading1">
    <w:name w:val="heading 1"/>
    <w:next w:val="Normal"/>
    <w:link w:val="Heading1Char"/>
    <w:qFormat/>
    <w:rsid w:val="00185DC9"/>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unhideWhenUsed/>
    <w:qFormat/>
    <w:rsid w:val="00185DC9"/>
    <w:pPr>
      <w:numPr>
        <w:ilvl w:val="1"/>
        <w:numId w:val="1"/>
      </w:numPr>
      <w:pBdr>
        <w:top w:val="none" w:sz="0" w:space="0" w:color="auto"/>
      </w:pBdr>
      <w:spacing w:before="180"/>
      <w:outlineLvl w:val="1"/>
    </w:pPr>
    <w:rPr>
      <w:sz w:val="32"/>
      <w:lang w:eastAsia="x-none"/>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semiHidden/>
    <w:unhideWhenUsed/>
    <w:qFormat/>
    <w:rsid w:val="00185DC9"/>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semiHidden/>
    <w:unhideWhenUsed/>
    <w:qFormat/>
    <w:rsid w:val="00185DC9"/>
    <w:pPr>
      <w:numPr>
        <w:ilvl w:val="3"/>
      </w:numPr>
      <w:outlineLvl w:val="3"/>
    </w:pPr>
    <w:rPr>
      <w:sz w:val="24"/>
    </w:rPr>
  </w:style>
  <w:style w:type="paragraph" w:styleId="Heading5">
    <w:name w:val="heading 5"/>
    <w:aliases w:val="H5,h5,Head5,Heading5,M5,mh2,Module heading 2,heading 8,Numbered Sub-list"/>
    <w:basedOn w:val="Heading4"/>
    <w:next w:val="Normal"/>
    <w:link w:val="Heading5Char"/>
    <w:semiHidden/>
    <w:unhideWhenUsed/>
    <w:qFormat/>
    <w:rsid w:val="00185DC9"/>
    <w:pPr>
      <w:numPr>
        <w:ilvl w:val="4"/>
      </w:numPr>
      <w:outlineLvl w:val="4"/>
    </w:pPr>
    <w:rPr>
      <w:sz w:val="22"/>
    </w:rPr>
  </w:style>
  <w:style w:type="paragraph" w:styleId="Heading6">
    <w:name w:val="heading 6"/>
    <w:basedOn w:val="Normal"/>
    <w:next w:val="Normal"/>
    <w:link w:val="Heading6Char"/>
    <w:semiHidden/>
    <w:unhideWhenUsed/>
    <w:qFormat/>
    <w:rsid w:val="00185DC9"/>
    <w:pPr>
      <w:keepNext/>
      <w:keepLines/>
      <w:numPr>
        <w:ilvl w:val="5"/>
        <w:numId w:val="1"/>
      </w:numPr>
      <w:tabs>
        <w:tab w:val="clear" w:pos="1152"/>
      </w:tabs>
      <w:spacing w:before="40" w:after="0"/>
      <w:ind w:left="0" w:firstLine="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semiHidden/>
    <w:unhideWhenUsed/>
    <w:qFormat/>
    <w:rsid w:val="00185DC9"/>
    <w:pPr>
      <w:keepNext/>
      <w:keepLines/>
      <w:numPr>
        <w:ilvl w:val="6"/>
        <w:numId w:val="1"/>
      </w:numPr>
      <w:spacing w:before="120"/>
      <w:outlineLvl w:val="6"/>
    </w:pPr>
    <w:rPr>
      <w:rFonts w:ascii="Arial" w:hAnsi="Arial"/>
      <w:lang w:eastAsia="x-none"/>
    </w:rPr>
  </w:style>
  <w:style w:type="paragraph" w:styleId="Heading8">
    <w:name w:val="heading 8"/>
    <w:basedOn w:val="Heading1"/>
    <w:next w:val="Normal"/>
    <w:link w:val="Heading8Char"/>
    <w:uiPriority w:val="99"/>
    <w:semiHidden/>
    <w:unhideWhenUsed/>
    <w:qFormat/>
    <w:rsid w:val="00185DC9"/>
    <w:pPr>
      <w:numPr>
        <w:ilvl w:val="7"/>
        <w:numId w:val="1"/>
      </w:numPr>
      <w:outlineLvl w:val="7"/>
    </w:pPr>
  </w:style>
  <w:style w:type="paragraph" w:styleId="Heading9">
    <w:name w:val="heading 9"/>
    <w:basedOn w:val="Heading8"/>
    <w:next w:val="Normal"/>
    <w:link w:val="Heading9Char"/>
    <w:uiPriority w:val="99"/>
    <w:semiHidden/>
    <w:unhideWhenUsed/>
    <w:qFormat/>
    <w:rsid w:val="00185DC9"/>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85DC9"/>
    <w:rPr>
      <w:rFonts w:ascii="Arial" w:eastAsia="Malgun Gothic" w:hAnsi="Arial" w:cs="Times New Roman"/>
      <w:sz w:val="36"/>
      <w:szCs w:val="20"/>
      <w:lang w:val="en-GB"/>
    </w:rPr>
  </w:style>
  <w:style w:type="character" w:customStyle="1" w:styleId="Heading2Char">
    <w:name w:val="Heading 2 Char"/>
    <w:aliases w:val="Head2A Char,2 Char,H2 Char,UNDERRUBRIK 1-2 Char,h2 Char,DO NOT USE_h2 Char,h21 Char,H21 Char,Head 2 Char,l2 Char,TitreProp Char,Header 2 Char,ITT t2 Char,PA Major Section Char,Livello 2 Char,R2 Char,Heading 2 Hidden Char,Head1 Char"/>
    <w:basedOn w:val="DefaultParagraphFont"/>
    <w:link w:val="Heading2"/>
    <w:rsid w:val="00185DC9"/>
    <w:rPr>
      <w:rFonts w:ascii="Arial" w:eastAsia="Malgun Gothic" w:hAnsi="Arial" w:cs="Times New Roman"/>
      <w:sz w:val="32"/>
      <w:szCs w:val="20"/>
      <w:lang w:val="en-GB" w:eastAsia="x-none"/>
    </w:rPr>
  </w:style>
  <w:style w:type="character" w:customStyle="1" w:styleId="Heading3Char">
    <w:name w:val="Heading 3 Char"/>
    <w:aliases w:val="Underrubrik2 Char,H3 Char,Memo Heading 3 Char,h3 Char,no break Char,hello Char,0H Char,0h Char,3h Char,3H Char,Heading 3 3GPP Char,h31 Char,l3 Char,list 3 Char,Head 3 Char,h32 Char,h33 Char,h34 Char,h35 Char,h36 Char,h37 Char,h38 Char"/>
    <w:basedOn w:val="DefaultParagraphFont"/>
    <w:link w:val="Heading3"/>
    <w:semiHidden/>
    <w:rsid w:val="00185DC9"/>
    <w:rPr>
      <w:rFonts w:ascii="Arial" w:eastAsia="Malgun Gothic" w:hAnsi="Arial" w:cs="Times New Roman"/>
      <w:sz w:val="28"/>
      <w:szCs w:val="20"/>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semiHidden/>
    <w:rsid w:val="00185DC9"/>
    <w:rPr>
      <w:rFonts w:ascii="Arial" w:eastAsia="Malgun Gothic" w:hAnsi="Arial" w:cs="Times New Roman"/>
      <w:sz w:val="24"/>
      <w:szCs w:val="20"/>
      <w:lang w:val="en-GB" w:eastAsia="x-none"/>
    </w:rPr>
  </w:style>
  <w:style w:type="character" w:customStyle="1" w:styleId="Heading5Char">
    <w:name w:val="Heading 5 Char"/>
    <w:aliases w:val="H5 Char,h5 Char,Head5 Char,Heading5 Char,M5 Char,mh2 Char,Module heading 2 Char,heading 8 Char,Numbered Sub-list Char"/>
    <w:basedOn w:val="DefaultParagraphFont"/>
    <w:link w:val="Heading5"/>
    <w:semiHidden/>
    <w:rsid w:val="00185DC9"/>
    <w:rPr>
      <w:rFonts w:ascii="Arial" w:eastAsia="Malgun Gothic" w:hAnsi="Arial" w:cs="Times New Roman"/>
      <w:szCs w:val="20"/>
      <w:lang w:val="en-GB" w:eastAsia="x-none"/>
    </w:rPr>
  </w:style>
  <w:style w:type="character" w:customStyle="1" w:styleId="Heading6Char">
    <w:name w:val="Heading 6 Char"/>
    <w:basedOn w:val="DefaultParagraphFont"/>
    <w:link w:val="Heading6"/>
    <w:semiHidden/>
    <w:rsid w:val="00185DC9"/>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basedOn w:val="DefaultParagraphFont"/>
    <w:link w:val="Heading7"/>
    <w:semiHidden/>
    <w:rsid w:val="00185DC9"/>
    <w:rPr>
      <w:rFonts w:ascii="Arial" w:eastAsia="Malgun Gothic" w:hAnsi="Arial" w:cs="Times New Roman"/>
      <w:sz w:val="20"/>
      <w:szCs w:val="20"/>
      <w:lang w:val="en-GB" w:eastAsia="x-none"/>
    </w:rPr>
  </w:style>
  <w:style w:type="character" w:customStyle="1" w:styleId="Heading8Char">
    <w:name w:val="Heading 8 Char"/>
    <w:basedOn w:val="DefaultParagraphFont"/>
    <w:link w:val="Heading8"/>
    <w:uiPriority w:val="99"/>
    <w:semiHidden/>
    <w:rsid w:val="00185DC9"/>
    <w:rPr>
      <w:rFonts w:ascii="Arial" w:eastAsia="Malgun Gothic" w:hAnsi="Arial" w:cs="Times New Roman"/>
      <w:sz w:val="36"/>
      <w:szCs w:val="20"/>
      <w:lang w:val="en-GB"/>
    </w:rPr>
  </w:style>
  <w:style w:type="character" w:customStyle="1" w:styleId="Heading9Char">
    <w:name w:val="Heading 9 Char"/>
    <w:basedOn w:val="DefaultParagraphFont"/>
    <w:link w:val="Heading9"/>
    <w:uiPriority w:val="99"/>
    <w:semiHidden/>
    <w:rsid w:val="00185DC9"/>
    <w:rPr>
      <w:rFonts w:ascii="Arial" w:eastAsia="Malgun Gothic" w:hAnsi="Arial" w:cs="Times New Roman"/>
      <w:sz w:val="36"/>
      <w:szCs w:val="20"/>
      <w:lang w:val="en-GB"/>
    </w:rPr>
  </w:style>
  <w:style w:type="character" w:customStyle="1" w:styleId="TALChar">
    <w:name w:val="TAL Char"/>
    <w:link w:val="TAL"/>
    <w:qFormat/>
    <w:locked/>
    <w:rsid w:val="00185DC9"/>
    <w:rPr>
      <w:rFonts w:ascii="Arial" w:hAnsi="Arial" w:cs="Arial"/>
      <w:sz w:val="18"/>
      <w:lang w:val="x-none"/>
    </w:rPr>
  </w:style>
  <w:style w:type="paragraph" w:customStyle="1" w:styleId="TAL">
    <w:name w:val="TAL"/>
    <w:basedOn w:val="Normal"/>
    <w:link w:val="TALChar"/>
    <w:qFormat/>
    <w:rsid w:val="00185DC9"/>
    <w:pPr>
      <w:keepNext/>
      <w:keepLines/>
      <w:spacing w:after="0"/>
    </w:pPr>
    <w:rPr>
      <w:rFonts w:ascii="Arial" w:eastAsiaTheme="minorHAnsi" w:hAnsi="Arial" w:cs="Arial"/>
      <w:sz w:val="18"/>
      <w:szCs w:val="22"/>
      <w:lang w:val="x-none"/>
    </w:rPr>
  </w:style>
  <w:style w:type="character" w:customStyle="1" w:styleId="B1Char">
    <w:name w:val="B1 Char"/>
    <w:link w:val="B1"/>
    <w:qFormat/>
    <w:locked/>
    <w:rsid w:val="00185DC9"/>
    <w:rPr>
      <w:lang w:val="en-GB" w:eastAsia="x-none"/>
    </w:rPr>
  </w:style>
  <w:style w:type="paragraph" w:customStyle="1" w:styleId="B1">
    <w:name w:val="B1"/>
    <w:basedOn w:val="Normal"/>
    <w:link w:val="B1Char"/>
    <w:qFormat/>
    <w:rsid w:val="00185DC9"/>
    <w:pPr>
      <w:ind w:left="568" w:hanging="284"/>
    </w:pPr>
    <w:rPr>
      <w:rFonts w:asciiTheme="minorHAnsi" w:eastAsiaTheme="minorHAnsi" w:hAnsiTheme="minorHAnsi" w:cstheme="minorBidi"/>
      <w:sz w:val="22"/>
      <w:szCs w:val="22"/>
      <w:lang w:eastAsia="x-none"/>
    </w:rPr>
  </w:style>
  <w:style w:type="character" w:customStyle="1" w:styleId="THChar">
    <w:name w:val="TH Char"/>
    <w:link w:val="TH"/>
    <w:qFormat/>
    <w:locked/>
    <w:rsid w:val="00185DC9"/>
    <w:rPr>
      <w:rFonts w:ascii="Arial" w:hAnsi="Arial" w:cs="Arial"/>
      <w:b/>
      <w:lang w:val="en-GB" w:eastAsia="x-none"/>
    </w:rPr>
  </w:style>
  <w:style w:type="paragraph" w:customStyle="1" w:styleId="TH">
    <w:name w:val="TH"/>
    <w:basedOn w:val="Normal"/>
    <w:link w:val="THChar"/>
    <w:qFormat/>
    <w:rsid w:val="00185DC9"/>
    <w:pPr>
      <w:keepNext/>
      <w:keepLines/>
      <w:spacing w:before="60"/>
      <w:jc w:val="center"/>
    </w:pPr>
    <w:rPr>
      <w:rFonts w:ascii="Arial" w:eastAsiaTheme="minorHAnsi" w:hAnsi="Arial" w:cs="Arial"/>
      <w:b/>
      <w:sz w:val="22"/>
      <w:szCs w:val="22"/>
      <w:lang w:eastAsia="x-none"/>
    </w:rPr>
  </w:style>
  <w:style w:type="paragraph" w:customStyle="1" w:styleId="1">
    <w:name w:val="正文1"/>
    <w:uiPriority w:val="99"/>
    <w:qFormat/>
    <w:rsid w:val="00185DC9"/>
    <w:pPr>
      <w:spacing w:before="100" w:beforeAutospacing="1" w:after="120" w:line="240" w:lineRule="auto"/>
    </w:pPr>
    <w:rPr>
      <w:rFonts w:ascii="Times New Roman" w:eastAsia="MS Mincho" w:hAnsi="Times New Roman" w:cs="Times New Roman"/>
      <w:lang w:eastAsia="ko-KR"/>
    </w:rPr>
  </w:style>
  <w:style w:type="paragraph" w:customStyle="1" w:styleId="References">
    <w:name w:val="References"/>
    <w:basedOn w:val="Normal"/>
    <w:rsid w:val="00185DC9"/>
    <w:pPr>
      <w:tabs>
        <w:tab w:val="left" w:pos="360"/>
      </w:tabs>
      <w:overflowPunct w:val="0"/>
      <w:autoSpaceDE w:val="0"/>
      <w:autoSpaceDN w:val="0"/>
      <w:adjustRightInd w:val="0"/>
      <w:spacing w:after="80"/>
      <w:ind w:left="1200" w:hanging="400"/>
    </w:pPr>
    <w:rPr>
      <w:rFonts w:eastAsia="SimSun"/>
      <w:sz w:val="18"/>
      <w:lang w:val="en-US" w:eastAsia="zh-CN"/>
    </w:rPr>
  </w:style>
  <w:style w:type="paragraph" w:customStyle="1" w:styleId="TAH">
    <w:name w:val="TAH"/>
    <w:basedOn w:val="Normal"/>
    <w:link w:val="TAHCar"/>
    <w:uiPriority w:val="99"/>
    <w:qFormat/>
    <w:rsid w:val="00185DC9"/>
    <w:pPr>
      <w:keepNext/>
      <w:keepLines/>
      <w:spacing w:after="0"/>
      <w:jc w:val="center"/>
    </w:pPr>
    <w:rPr>
      <w:rFonts w:ascii="Arial" w:hAnsi="Arial"/>
      <w:b/>
      <w:sz w:val="18"/>
      <w:lang w:val="x-none"/>
    </w:rPr>
  </w:style>
  <w:style w:type="character" w:customStyle="1" w:styleId="TAHCar">
    <w:name w:val="TAH Car"/>
    <w:link w:val="TAH"/>
    <w:uiPriority w:val="99"/>
    <w:qFormat/>
    <w:locked/>
    <w:rsid w:val="00185DC9"/>
    <w:rPr>
      <w:rFonts w:ascii="Arial" w:eastAsia="Malgun Gothic" w:hAnsi="Arial" w:cs="Times New Roman"/>
      <w:b/>
      <w:sz w:val="18"/>
      <w:szCs w:val="20"/>
      <w:lang w:val="x-none"/>
    </w:rPr>
  </w:style>
  <w:style w:type="paragraph" w:styleId="ListParagraph">
    <w:name w:val="List Paragraph"/>
    <w:basedOn w:val="Normal"/>
    <w:uiPriority w:val="34"/>
    <w:qFormat/>
    <w:rsid w:val="0067775F"/>
    <w:pPr>
      <w:ind w:left="720"/>
      <w:contextualSpacing/>
    </w:pPr>
  </w:style>
  <w:style w:type="paragraph" w:styleId="BalloonText">
    <w:name w:val="Balloon Text"/>
    <w:basedOn w:val="Normal"/>
    <w:link w:val="BalloonTextChar"/>
    <w:uiPriority w:val="99"/>
    <w:semiHidden/>
    <w:unhideWhenUsed/>
    <w:rsid w:val="002B557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B5578"/>
    <w:rPr>
      <w:rFonts w:ascii="Segoe UI" w:eastAsia="Malgun Gothic" w:hAnsi="Segoe UI" w:cs="Segoe UI"/>
      <w:sz w:val="18"/>
      <w:szCs w:val="18"/>
      <w:lang w:val="en-GB"/>
    </w:rPr>
  </w:style>
  <w:style w:type="table" w:styleId="TableGrid">
    <w:name w:val="Table Grid"/>
    <w:basedOn w:val="TableNormal"/>
    <w:uiPriority w:val="39"/>
    <w:rsid w:val="00DB6E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rsid w:val="00524124"/>
    <w:rPr>
      <w:lang w:val="en-GB"/>
    </w:rPr>
  </w:style>
  <w:style w:type="character" w:styleId="Emphasis">
    <w:name w:val="Emphasis"/>
    <w:qFormat/>
    <w:rsid w:val="00A40917"/>
    <w:rPr>
      <w:rFonts w:ascii="Arial" w:eastAsia="SimSun" w:hAnsi="Arial" w:cs="Arial"/>
      <w:i/>
      <w:iCs/>
      <w:color w:val="0000FF"/>
      <w:kern w:val="2"/>
      <w:lang w:val="en-US" w:eastAsia="zh-CN" w:bidi="ar-SA"/>
    </w:rPr>
  </w:style>
  <w:style w:type="paragraph" w:customStyle="1" w:styleId="Tabletext">
    <w:name w:val="Table_text"/>
    <w:basedOn w:val="Normal"/>
    <w:rsid w:val="00EB483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styleId="NormalWeb">
    <w:name w:val="Normal (Web)"/>
    <w:basedOn w:val="Normal"/>
    <w:uiPriority w:val="99"/>
    <w:semiHidden/>
    <w:unhideWhenUsed/>
    <w:rsid w:val="008A01D1"/>
    <w:pPr>
      <w:spacing w:before="100" w:beforeAutospacing="1" w:after="100" w:afterAutospacing="1"/>
    </w:pPr>
    <w:rPr>
      <w:rFonts w:eastAsia="Times New Roman"/>
      <w:sz w:val="24"/>
      <w:szCs w:val="24"/>
      <w:lang w:val="en-US"/>
    </w:rPr>
  </w:style>
  <w:style w:type="paragraph" w:customStyle="1" w:styleId="B2">
    <w:name w:val="B2"/>
    <w:basedOn w:val="Normal"/>
    <w:link w:val="B2Char"/>
    <w:rsid w:val="00D76F88"/>
    <w:pPr>
      <w:ind w:left="851" w:hanging="284"/>
    </w:pPr>
    <w:rPr>
      <w:rFonts w:eastAsiaTheme="minorEastAsia"/>
    </w:rPr>
  </w:style>
  <w:style w:type="paragraph" w:customStyle="1" w:styleId="B3">
    <w:name w:val="B3"/>
    <w:basedOn w:val="Normal"/>
    <w:link w:val="B3Car"/>
    <w:rsid w:val="00D76F88"/>
    <w:pPr>
      <w:ind w:left="1135" w:hanging="284"/>
    </w:pPr>
    <w:rPr>
      <w:rFonts w:eastAsiaTheme="minorEastAsia"/>
    </w:rPr>
  </w:style>
  <w:style w:type="character" w:customStyle="1" w:styleId="B2Char">
    <w:name w:val="B2 Char"/>
    <w:link w:val="B2"/>
    <w:rsid w:val="00D76F88"/>
    <w:rPr>
      <w:rFonts w:ascii="Times New Roman" w:eastAsiaTheme="minorEastAsia" w:hAnsi="Times New Roman" w:cs="Times New Roman"/>
      <w:sz w:val="20"/>
      <w:szCs w:val="20"/>
      <w:lang w:val="en-GB"/>
    </w:rPr>
  </w:style>
  <w:style w:type="character" w:customStyle="1" w:styleId="B3Car">
    <w:name w:val="B3 Car"/>
    <w:link w:val="B3"/>
    <w:rsid w:val="00D76F88"/>
    <w:rPr>
      <w:rFonts w:ascii="Times New Roman" w:eastAsiaTheme="minorEastAsia"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664480">
      <w:bodyDiv w:val="1"/>
      <w:marLeft w:val="0"/>
      <w:marRight w:val="0"/>
      <w:marTop w:val="0"/>
      <w:marBottom w:val="0"/>
      <w:divBdr>
        <w:top w:val="none" w:sz="0" w:space="0" w:color="auto"/>
        <w:left w:val="none" w:sz="0" w:space="0" w:color="auto"/>
        <w:bottom w:val="none" w:sz="0" w:space="0" w:color="auto"/>
        <w:right w:val="none" w:sz="0" w:space="0" w:color="auto"/>
      </w:divBdr>
      <w:divsChild>
        <w:div w:id="1945066929">
          <w:marLeft w:val="1166"/>
          <w:marRight w:val="0"/>
          <w:marTop w:val="86"/>
          <w:marBottom w:val="0"/>
          <w:divBdr>
            <w:top w:val="none" w:sz="0" w:space="0" w:color="auto"/>
            <w:left w:val="none" w:sz="0" w:space="0" w:color="auto"/>
            <w:bottom w:val="none" w:sz="0" w:space="0" w:color="auto"/>
            <w:right w:val="none" w:sz="0" w:space="0" w:color="auto"/>
          </w:divBdr>
        </w:div>
      </w:divsChild>
    </w:div>
    <w:div w:id="145359488">
      <w:bodyDiv w:val="1"/>
      <w:marLeft w:val="0"/>
      <w:marRight w:val="0"/>
      <w:marTop w:val="0"/>
      <w:marBottom w:val="0"/>
      <w:divBdr>
        <w:top w:val="none" w:sz="0" w:space="0" w:color="auto"/>
        <w:left w:val="none" w:sz="0" w:space="0" w:color="auto"/>
        <w:bottom w:val="none" w:sz="0" w:space="0" w:color="auto"/>
        <w:right w:val="none" w:sz="0" w:space="0" w:color="auto"/>
      </w:divBdr>
      <w:divsChild>
        <w:div w:id="1823161136">
          <w:marLeft w:val="1800"/>
          <w:marRight w:val="0"/>
          <w:marTop w:val="72"/>
          <w:marBottom w:val="0"/>
          <w:divBdr>
            <w:top w:val="none" w:sz="0" w:space="0" w:color="auto"/>
            <w:left w:val="none" w:sz="0" w:space="0" w:color="auto"/>
            <w:bottom w:val="none" w:sz="0" w:space="0" w:color="auto"/>
            <w:right w:val="none" w:sz="0" w:space="0" w:color="auto"/>
          </w:divBdr>
        </w:div>
        <w:div w:id="1891964511">
          <w:marLeft w:val="1800"/>
          <w:marRight w:val="0"/>
          <w:marTop w:val="72"/>
          <w:marBottom w:val="0"/>
          <w:divBdr>
            <w:top w:val="none" w:sz="0" w:space="0" w:color="auto"/>
            <w:left w:val="none" w:sz="0" w:space="0" w:color="auto"/>
            <w:bottom w:val="none" w:sz="0" w:space="0" w:color="auto"/>
            <w:right w:val="none" w:sz="0" w:space="0" w:color="auto"/>
          </w:divBdr>
        </w:div>
        <w:div w:id="1844511153">
          <w:marLeft w:val="1800"/>
          <w:marRight w:val="0"/>
          <w:marTop w:val="72"/>
          <w:marBottom w:val="0"/>
          <w:divBdr>
            <w:top w:val="none" w:sz="0" w:space="0" w:color="auto"/>
            <w:left w:val="none" w:sz="0" w:space="0" w:color="auto"/>
            <w:bottom w:val="none" w:sz="0" w:space="0" w:color="auto"/>
            <w:right w:val="none" w:sz="0" w:space="0" w:color="auto"/>
          </w:divBdr>
        </w:div>
        <w:div w:id="1011879540">
          <w:marLeft w:val="1800"/>
          <w:marRight w:val="0"/>
          <w:marTop w:val="72"/>
          <w:marBottom w:val="0"/>
          <w:divBdr>
            <w:top w:val="none" w:sz="0" w:space="0" w:color="auto"/>
            <w:left w:val="none" w:sz="0" w:space="0" w:color="auto"/>
            <w:bottom w:val="none" w:sz="0" w:space="0" w:color="auto"/>
            <w:right w:val="none" w:sz="0" w:space="0" w:color="auto"/>
          </w:divBdr>
        </w:div>
      </w:divsChild>
    </w:div>
    <w:div w:id="160777401">
      <w:bodyDiv w:val="1"/>
      <w:marLeft w:val="0"/>
      <w:marRight w:val="0"/>
      <w:marTop w:val="0"/>
      <w:marBottom w:val="0"/>
      <w:divBdr>
        <w:top w:val="none" w:sz="0" w:space="0" w:color="auto"/>
        <w:left w:val="none" w:sz="0" w:space="0" w:color="auto"/>
        <w:bottom w:val="none" w:sz="0" w:space="0" w:color="auto"/>
        <w:right w:val="none" w:sz="0" w:space="0" w:color="auto"/>
      </w:divBdr>
    </w:div>
    <w:div w:id="442117959">
      <w:bodyDiv w:val="1"/>
      <w:marLeft w:val="0"/>
      <w:marRight w:val="0"/>
      <w:marTop w:val="0"/>
      <w:marBottom w:val="0"/>
      <w:divBdr>
        <w:top w:val="none" w:sz="0" w:space="0" w:color="auto"/>
        <w:left w:val="none" w:sz="0" w:space="0" w:color="auto"/>
        <w:bottom w:val="none" w:sz="0" w:space="0" w:color="auto"/>
        <w:right w:val="none" w:sz="0" w:space="0" w:color="auto"/>
      </w:divBdr>
    </w:div>
    <w:div w:id="459034280">
      <w:bodyDiv w:val="1"/>
      <w:marLeft w:val="0"/>
      <w:marRight w:val="0"/>
      <w:marTop w:val="0"/>
      <w:marBottom w:val="0"/>
      <w:divBdr>
        <w:top w:val="none" w:sz="0" w:space="0" w:color="auto"/>
        <w:left w:val="none" w:sz="0" w:space="0" w:color="auto"/>
        <w:bottom w:val="none" w:sz="0" w:space="0" w:color="auto"/>
        <w:right w:val="none" w:sz="0" w:space="0" w:color="auto"/>
      </w:divBdr>
      <w:divsChild>
        <w:div w:id="1936162133">
          <w:marLeft w:val="1166"/>
          <w:marRight w:val="0"/>
          <w:marTop w:val="77"/>
          <w:marBottom w:val="0"/>
          <w:divBdr>
            <w:top w:val="none" w:sz="0" w:space="0" w:color="auto"/>
            <w:left w:val="none" w:sz="0" w:space="0" w:color="auto"/>
            <w:bottom w:val="none" w:sz="0" w:space="0" w:color="auto"/>
            <w:right w:val="none" w:sz="0" w:space="0" w:color="auto"/>
          </w:divBdr>
        </w:div>
        <w:div w:id="123890926">
          <w:marLeft w:val="1166"/>
          <w:marRight w:val="0"/>
          <w:marTop w:val="77"/>
          <w:marBottom w:val="0"/>
          <w:divBdr>
            <w:top w:val="none" w:sz="0" w:space="0" w:color="auto"/>
            <w:left w:val="none" w:sz="0" w:space="0" w:color="auto"/>
            <w:bottom w:val="none" w:sz="0" w:space="0" w:color="auto"/>
            <w:right w:val="none" w:sz="0" w:space="0" w:color="auto"/>
          </w:divBdr>
        </w:div>
      </w:divsChild>
    </w:div>
    <w:div w:id="490828193">
      <w:bodyDiv w:val="1"/>
      <w:marLeft w:val="0"/>
      <w:marRight w:val="0"/>
      <w:marTop w:val="0"/>
      <w:marBottom w:val="0"/>
      <w:divBdr>
        <w:top w:val="none" w:sz="0" w:space="0" w:color="auto"/>
        <w:left w:val="none" w:sz="0" w:space="0" w:color="auto"/>
        <w:bottom w:val="none" w:sz="0" w:space="0" w:color="auto"/>
        <w:right w:val="none" w:sz="0" w:space="0" w:color="auto"/>
      </w:divBdr>
      <w:divsChild>
        <w:div w:id="317731839">
          <w:marLeft w:val="1166"/>
          <w:marRight w:val="0"/>
          <w:marTop w:val="86"/>
          <w:marBottom w:val="0"/>
          <w:divBdr>
            <w:top w:val="none" w:sz="0" w:space="0" w:color="auto"/>
            <w:left w:val="none" w:sz="0" w:space="0" w:color="auto"/>
            <w:bottom w:val="none" w:sz="0" w:space="0" w:color="auto"/>
            <w:right w:val="none" w:sz="0" w:space="0" w:color="auto"/>
          </w:divBdr>
        </w:div>
        <w:div w:id="335571899">
          <w:marLeft w:val="1800"/>
          <w:marRight w:val="0"/>
          <w:marTop w:val="77"/>
          <w:marBottom w:val="0"/>
          <w:divBdr>
            <w:top w:val="none" w:sz="0" w:space="0" w:color="auto"/>
            <w:left w:val="none" w:sz="0" w:space="0" w:color="auto"/>
            <w:bottom w:val="none" w:sz="0" w:space="0" w:color="auto"/>
            <w:right w:val="none" w:sz="0" w:space="0" w:color="auto"/>
          </w:divBdr>
        </w:div>
        <w:div w:id="2072649640">
          <w:marLeft w:val="1800"/>
          <w:marRight w:val="0"/>
          <w:marTop w:val="77"/>
          <w:marBottom w:val="0"/>
          <w:divBdr>
            <w:top w:val="none" w:sz="0" w:space="0" w:color="auto"/>
            <w:left w:val="none" w:sz="0" w:space="0" w:color="auto"/>
            <w:bottom w:val="none" w:sz="0" w:space="0" w:color="auto"/>
            <w:right w:val="none" w:sz="0" w:space="0" w:color="auto"/>
          </w:divBdr>
        </w:div>
        <w:div w:id="835846226">
          <w:marLeft w:val="1800"/>
          <w:marRight w:val="0"/>
          <w:marTop w:val="77"/>
          <w:marBottom w:val="0"/>
          <w:divBdr>
            <w:top w:val="none" w:sz="0" w:space="0" w:color="auto"/>
            <w:left w:val="none" w:sz="0" w:space="0" w:color="auto"/>
            <w:bottom w:val="none" w:sz="0" w:space="0" w:color="auto"/>
            <w:right w:val="none" w:sz="0" w:space="0" w:color="auto"/>
          </w:divBdr>
        </w:div>
        <w:div w:id="327825048">
          <w:marLeft w:val="1800"/>
          <w:marRight w:val="0"/>
          <w:marTop w:val="77"/>
          <w:marBottom w:val="0"/>
          <w:divBdr>
            <w:top w:val="none" w:sz="0" w:space="0" w:color="auto"/>
            <w:left w:val="none" w:sz="0" w:space="0" w:color="auto"/>
            <w:bottom w:val="none" w:sz="0" w:space="0" w:color="auto"/>
            <w:right w:val="none" w:sz="0" w:space="0" w:color="auto"/>
          </w:divBdr>
        </w:div>
        <w:div w:id="1355880257">
          <w:marLeft w:val="1800"/>
          <w:marRight w:val="0"/>
          <w:marTop w:val="77"/>
          <w:marBottom w:val="0"/>
          <w:divBdr>
            <w:top w:val="none" w:sz="0" w:space="0" w:color="auto"/>
            <w:left w:val="none" w:sz="0" w:space="0" w:color="auto"/>
            <w:bottom w:val="none" w:sz="0" w:space="0" w:color="auto"/>
            <w:right w:val="none" w:sz="0" w:space="0" w:color="auto"/>
          </w:divBdr>
        </w:div>
        <w:div w:id="66155406">
          <w:marLeft w:val="1800"/>
          <w:marRight w:val="0"/>
          <w:marTop w:val="77"/>
          <w:marBottom w:val="0"/>
          <w:divBdr>
            <w:top w:val="none" w:sz="0" w:space="0" w:color="auto"/>
            <w:left w:val="none" w:sz="0" w:space="0" w:color="auto"/>
            <w:bottom w:val="none" w:sz="0" w:space="0" w:color="auto"/>
            <w:right w:val="none" w:sz="0" w:space="0" w:color="auto"/>
          </w:divBdr>
        </w:div>
        <w:div w:id="338964711">
          <w:marLeft w:val="1800"/>
          <w:marRight w:val="0"/>
          <w:marTop w:val="77"/>
          <w:marBottom w:val="0"/>
          <w:divBdr>
            <w:top w:val="none" w:sz="0" w:space="0" w:color="auto"/>
            <w:left w:val="none" w:sz="0" w:space="0" w:color="auto"/>
            <w:bottom w:val="none" w:sz="0" w:space="0" w:color="auto"/>
            <w:right w:val="none" w:sz="0" w:space="0" w:color="auto"/>
          </w:divBdr>
        </w:div>
      </w:divsChild>
    </w:div>
    <w:div w:id="548417910">
      <w:bodyDiv w:val="1"/>
      <w:marLeft w:val="0"/>
      <w:marRight w:val="0"/>
      <w:marTop w:val="0"/>
      <w:marBottom w:val="0"/>
      <w:divBdr>
        <w:top w:val="none" w:sz="0" w:space="0" w:color="auto"/>
        <w:left w:val="none" w:sz="0" w:space="0" w:color="auto"/>
        <w:bottom w:val="none" w:sz="0" w:space="0" w:color="auto"/>
        <w:right w:val="none" w:sz="0" w:space="0" w:color="auto"/>
      </w:divBdr>
      <w:divsChild>
        <w:div w:id="688142600">
          <w:marLeft w:val="547"/>
          <w:marRight w:val="0"/>
          <w:marTop w:val="192"/>
          <w:marBottom w:val="0"/>
          <w:divBdr>
            <w:top w:val="none" w:sz="0" w:space="0" w:color="auto"/>
            <w:left w:val="none" w:sz="0" w:space="0" w:color="auto"/>
            <w:bottom w:val="none" w:sz="0" w:space="0" w:color="auto"/>
            <w:right w:val="none" w:sz="0" w:space="0" w:color="auto"/>
          </w:divBdr>
        </w:div>
        <w:div w:id="23333109">
          <w:marLeft w:val="547"/>
          <w:marRight w:val="0"/>
          <w:marTop w:val="192"/>
          <w:marBottom w:val="0"/>
          <w:divBdr>
            <w:top w:val="none" w:sz="0" w:space="0" w:color="auto"/>
            <w:left w:val="none" w:sz="0" w:space="0" w:color="auto"/>
            <w:bottom w:val="none" w:sz="0" w:space="0" w:color="auto"/>
            <w:right w:val="none" w:sz="0" w:space="0" w:color="auto"/>
          </w:divBdr>
        </w:div>
      </w:divsChild>
    </w:div>
    <w:div w:id="561405247">
      <w:bodyDiv w:val="1"/>
      <w:marLeft w:val="0"/>
      <w:marRight w:val="0"/>
      <w:marTop w:val="0"/>
      <w:marBottom w:val="0"/>
      <w:divBdr>
        <w:top w:val="none" w:sz="0" w:space="0" w:color="auto"/>
        <w:left w:val="none" w:sz="0" w:space="0" w:color="auto"/>
        <w:bottom w:val="none" w:sz="0" w:space="0" w:color="auto"/>
        <w:right w:val="none" w:sz="0" w:space="0" w:color="auto"/>
      </w:divBdr>
    </w:div>
    <w:div w:id="594821884">
      <w:bodyDiv w:val="1"/>
      <w:marLeft w:val="0"/>
      <w:marRight w:val="0"/>
      <w:marTop w:val="0"/>
      <w:marBottom w:val="0"/>
      <w:divBdr>
        <w:top w:val="none" w:sz="0" w:space="0" w:color="auto"/>
        <w:left w:val="none" w:sz="0" w:space="0" w:color="auto"/>
        <w:bottom w:val="none" w:sz="0" w:space="0" w:color="auto"/>
        <w:right w:val="none" w:sz="0" w:space="0" w:color="auto"/>
      </w:divBdr>
      <w:divsChild>
        <w:div w:id="1658995370">
          <w:marLeft w:val="1166"/>
          <w:marRight w:val="0"/>
          <w:marTop w:val="86"/>
          <w:marBottom w:val="0"/>
          <w:divBdr>
            <w:top w:val="none" w:sz="0" w:space="0" w:color="auto"/>
            <w:left w:val="none" w:sz="0" w:space="0" w:color="auto"/>
            <w:bottom w:val="none" w:sz="0" w:space="0" w:color="auto"/>
            <w:right w:val="none" w:sz="0" w:space="0" w:color="auto"/>
          </w:divBdr>
        </w:div>
        <w:div w:id="1161653078">
          <w:marLeft w:val="1166"/>
          <w:marRight w:val="0"/>
          <w:marTop w:val="86"/>
          <w:marBottom w:val="0"/>
          <w:divBdr>
            <w:top w:val="none" w:sz="0" w:space="0" w:color="auto"/>
            <w:left w:val="none" w:sz="0" w:space="0" w:color="auto"/>
            <w:bottom w:val="none" w:sz="0" w:space="0" w:color="auto"/>
            <w:right w:val="none" w:sz="0" w:space="0" w:color="auto"/>
          </w:divBdr>
        </w:div>
        <w:div w:id="662783587">
          <w:marLeft w:val="1800"/>
          <w:marRight w:val="0"/>
          <w:marTop w:val="77"/>
          <w:marBottom w:val="0"/>
          <w:divBdr>
            <w:top w:val="none" w:sz="0" w:space="0" w:color="auto"/>
            <w:left w:val="none" w:sz="0" w:space="0" w:color="auto"/>
            <w:bottom w:val="none" w:sz="0" w:space="0" w:color="auto"/>
            <w:right w:val="none" w:sz="0" w:space="0" w:color="auto"/>
          </w:divBdr>
        </w:div>
        <w:div w:id="223680876">
          <w:marLeft w:val="1166"/>
          <w:marRight w:val="0"/>
          <w:marTop w:val="86"/>
          <w:marBottom w:val="0"/>
          <w:divBdr>
            <w:top w:val="none" w:sz="0" w:space="0" w:color="auto"/>
            <w:left w:val="none" w:sz="0" w:space="0" w:color="auto"/>
            <w:bottom w:val="none" w:sz="0" w:space="0" w:color="auto"/>
            <w:right w:val="none" w:sz="0" w:space="0" w:color="auto"/>
          </w:divBdr>
        </w:div>
        <w:div w:id="260141432">
          <w:marLeft w:val="1166"/>
          <w:marRight w:val="0"/>
          <w:marTop w:val="86"/>
          <w:marBottom w:val="0"/>
          <w:divBdr>
            <w:top w:val="none" w:sz="0" w:space="0" w:color="auto"/>
            <w:left w:val="none" w:sz="0" w:space="0" w:color="auto"/>
            <w:bottom w:val="none" w:sz="0" w:space="0" w:color="auto"/>
            <w:right w:val="none" w:sz="0" w:space="0" w:color="auto"/>
          </w:divBdr>
        </w:div>
        <w:div w:id="788007793">
          <w:marLeft w:val="1166"/>
          <w:marRight w:val="0"/>
          <w:marTop w:val="86"/>
          <w:marBottom w:val="0"/>
          <w:divBdr>
            <w:top w:val="none" w:sz="0" w:space="0" w:color="auto"/>
            <w:left w:val="none" w:sz="0" w:space="0" w:color="auto"/>
            <w:bottom w:val="none" w:sz="0" w:space="0" w:color="auto"/>
            <w:right w:val="none" w:sz="0" w:space="0" w:color="auto"/>
          </w:divBdr>
        </w:div>
        <w:div w:id="579877128">
          <w:marLeft w:val="1166"/>
          <w:marRight w:val="0"/>
          <w:marTop w:val="86"/>
          <w:marBottom w:val="0"/>
          <w:divBdr>
            <w:top w:val="none" w:sz="0" w:space="0" w:color="auto"/>
            <w:left w:val="none" w:sz="0" w:space="0" w:color="auto"/>
            <w:bottom w:val="none" w:sz="0" w:space="0" w:color="auto"/>
            <w:right w:val="none" w:sz="0" w:space="0" w:color="auto"/>
          </w:divBdr>
        </w:div>
        <w:div w:id="594944300">
          <w:marLeft w:val="1166"/>
          <w:marRight w:val="0"/>
          <w:marTop w:val="86"/>
          <w:marBottom w:val="0"/>
          <w:divBdr>
            <w:top w:val="none" w:sz="0" w:space="0" w:color="auto"/>
            <w:left w:val="none" w:sz="0" w:space="0" w:color="auto"/>
            <w:bottom w:val="none" w:sz="0" w:space="0" w:color="auto"/>
            <w:right w:val="none" w:sz="0" w:space="0" w:color="auto"/>
          </w:divBdr>
        </w:div>
      </w:divsChild>
    </w:div>
    <w:div w:id="669872725">
      <w:bodyDiv w:val="1"/>
      <w:marLeft w:val="0"/>
      <w:marRight w:val="0"/>
      <w:marTop w:val="0"/>
      <w:marBottom w:val="0"/>
      <w:divBdr>
        <w:top w:val="none" w:sz="0" w:space="0" w:color="auto"/>
        <w:left w:val="none" w:sz="0" w:space="0" w:color="auto"/>
        <w:bottom w:val="none" w:sz="0" w:space="0" w:color="auto"/>
        <w:right w:val="none" w:sz="0" w:space="0" w:color="auto"/>
      </w:divBdr>
    </w:div>
    <w:div w:id="684938280">
      <w:bodyDiv w:val="1"/>
      <w:marLeft w:val="0"/>
      <w:marRight w:val="0"/>
      <w:marTop w:val="0"/>
      <w:marBottom w:val="0"/>
      <w:divBdr>
        <w:top w:val="none" w:sz="0" w:space="0" w:color="auto"/>
        <w:left w:val="none" w:sz="0" w:space="0" w:color="auto"/>
        <w:bottom w:val="none" w:sz="0" w:space="0" w:color="auto"/>
        <w:right w:val="none" w:sz="0" w:space="0" w:color="auto"/>
      </w:divBdr>
      <w:divsChild>
        <w:div w:id="1030840031">
          <w:marLeft w:val="1800"/>
          <w:marRight w:val="0"/>
          <w:marTop w:val="72"/>
          <w:marBottom w:val="0"/>
          <w:divBdr>
            <w:top w:val="none" w:sz="0" w:space="0" w:color="auto"/>
            <w:left w:val="none" w:sz="0" w:space="0" w:color="auto"/>
            <w:bottom w:val="none" w:sz="0" w:space="0" w:color="auto"/>
            <w:right w:val="none" w:sz="0" w:space="0" w:color="auto"/>
          </w:divBdr>
        </w:div>
      </w:divsChild>
    </w:div>
    <w:div w:id="904724799">
      <w:bodyDiv w:val="1"/>
      <w:marLeft w:val="0"/>
      <w:marRight w:val="0"/>
      <w:marTop w:val="0"/>
      <w:marBottom w:val="0"/>
      <w:divBdr>
        <w:top w:val="none" w:sz="0" w:space="0" w:color="auto"/>
        <w:left w:val="none" w:sz="0" w:space="0" w:color="auto"/>
        <w:bottom w:val="none" w:sz="0" w:space="0" w:color="auto"/>
        <w:right w:val="none" w:sz="0" w:space="0" w:color="auto"/>
      </w:divBdr>
    </w:div>
    <w:div w:id="957835203">
      <w:bodyDiv w:val="1"/>
      <w:marLeft w:val="0"/>
      <w:marRight w:val="0"/>
      <w:marTop w:val="0"/>
      <w:marBottom w:val="0"/>
      <w:divBdr>
        <w:top w:val="none" w:sz="0" w:space="0" w:color="auto"/>
        <w:left w:val="none" w:sz="0" w:space="0" w:color="auto"/>
        <w:bottom w:val="none" w:sz="0" w:space="0" w:color="auto"/>
        <w:right w:val="none" w:sz="0" w:space="0" w:color="auto"/>
      </w:divBdr>
    </w:div>
    <w:div w:id="964891176">
      <w:bodyDiv w:val="1"/>
      <w:marLeft w:val="0"/>
      <w:marRight w:val="0"/>
      <w:marTop w:val="0"/>
      <w:marBottom w:val="0"/>
      <w:divBdr>
        <w:top w:val="none" w:sz="0" w:space="0" w:color="auto"/>
        <w:left w:val="none" w:sz="0" w:space="0" w:color="auto"/>
        <w:bottom w:val="none" w:sz="0" w:space="0" w:color="auto"/>
        <w:right w:val="none" w:sz="0" w:space="0" w:color="auto"/>
      </w:divBdr>
    </w:div>
    <w:div w:id="984815505">
      <w:bodyDiv w:val="1"/>
      <w:marLeft w:val="0"/>
      <w:marRight w:val="0"/>
      <w:marTop w:val="0"/>
      <w:marBottom w:val="0"/>
      <w:divBdr>
        <w:top w:val="none" w:sz="0" w:space="0" w:color="auto"/>
        <w:left w:val="none" w:sz="0" w:space="0" w:color="auto"/>
        <w:bottom w:val="none" w:sz="0" w:space="0" w:color="auto"/>
        <w:right w:val="none" w:sz="0" w:space="0" w:color="auto"/>
      </w:divBdr>
      <w:divsChild>
        <w:div w:id="1183933973">
          <w:marLeft w:val="1166"/>
          <w:marRight w:val="0"/>
          <w:marTop w:val="86"/>
          <w:marBottom w:val="0"/>
          <w:divBdr>
            <w:top w:val="none" w:sz="0" w:space="0" w:color="auto"/>
            <w:left w:val="none" w:sz="0" w:space="0" w:color="auto"/>
            <w:bottom w:val="none" w:sz="0" w:space="0" w:color="auto"/>
            <w:right w:val="none" w:sz="0" w:space="0" w:color="auto"/>
          </w:divBdr>
        </w:div>
        <w:div w:id="1199586887">
          <w:marLeft w:val="1166"/>
          <w:marRight w:val="0"/>
          <w:marTop w:val="86"/>
          <w:marBottom w:val="0"/>
          <w:divBdr>
            <w:top w:val="none" w:sz="0" w:space="0" w:color="auto"/>
            <w:left w:val="none" w:sz="0" w:space="0" w:color="auto"/>
            <w:bottom w:val="none" w:sz="0" w:space="0" w:color="auto"/>
            <w:right w:val="none" w:sz="0" w:space="0" w:color="auto"/>
          </w:divBdr>
        </w:div>
      </w:divsChild>
    </w:div>
    <w:div w:id="990328912">
      <w:bodyDiv w:val="1"/>
      <w:marLeft w:val="0"/>
      <w:marRight w:val="0"/>
      <w:marTop w:val="0"/>
      <w:marBottom w:val="0"/>
      <w:divBdr>
        <w:top w:val="none" w:sz="0" w:space="0" w:color="auto"/>
        <w:left w:val="none" w:sz="0" w:space="0" w:color="auto"/>
        <w:bottom w:val="none" w:sz="0" w:space="0" w:color="auto"/>
        <w:right w:val="none" w:sz="0" w:space="0" w:color="auto"/>
      </w:divBdr>
      <w:divsChild>
        <w:div w:id="2137988827">
          <w:marLeft w:val="547"/>
          <w:marRight w:val="0"/>
          <w:marTop w:val="192"/>
          <w:marBottom w:val="0"/>
          <w:divBdr>
            <w:top w:val="none" w:sz="0" w:space="0" w:color="auto"/>
            <w:left w:val="none" w:sz="0" w:space="0" w:color="auto"/>
            <w:bottom w:val="none" w:sz="0" w:space="0" w:color="auto"/>
            <w:right w:val="none" w:sz="0" w:space="0" w:color="auto"/>
          </w:divBdr>
        </w:div>
      </w:divsChild>
    </w:div>
    <w:div w:id="1106851569">
      <w:bodyDiv w:val="1"/>
      <w:marLeft w:val="0"/>
      <w:marRight w:val="0"/>
      <w:marTop w:val="0"/>
      <w:marBottom w:val="0"/>
      <w:divBdr>
        <w:top w:val="none" w:sz="0" w:space="0" w:color="auto"/>
        <w:left w:val="none" w:sz="0" w:space="0" w:color="auto"/>
        <w:bottom w:val="none" w:sz="0" w:space="0" w:color="auto"/>
        <w:right w:val="none" w:sz="0" w:space="0" w:color="auto"/>
      </w:divBdr>
      <w:divsChild>
        <w:div w:id="938684105">
          <w:marLeft w:val="1166"/>
          <w:marRight w:val="0"/>
          <w:marTop w:val="86"/>
          <w:marBottom w:val="0"/>
          <w:divBdr>
            <w:top w:val="none" w:sz="0" w:space="0" w:color="auto"/>
            <w:left w:val="none" w:sz="0" w:space="0" w:color="auto"/>
            <w:bottom w:val="none" w:sz="0" w:space="0" w:color="auto"/>
            <w:right w:val="none" w:sz="0" w:space="0" w:color="auto"/>
          </w:divBdr>
        </w:div>
        <w:div w:id="607853421">
          <w:marLeft w:val="1800"/>
          <w:marRight w:val="0"/>
          <w:marTop w:val="77"/>
          <w:marBottom w:val="0"/>
          <w:divBdr>
            <w:top w:val="none" w:sz="0" w:space="0" w:color="auto"/>
            <w:left w:val="none" w:sz="0" w:space="0" w:color="auto"/>
            <w:bottom w:val="none" w:sz="0" w:space="0" w:color="auto"/>
            <w:right w:val="none" w:sz="0" w:space="0" w:color="auto"/>
          </w:divBdr>
        </w:div>
        <w:div w:id="1083645686">
          <w:marLeft w:val="1800"/>
          <w:marRight w:val="0"/>
          <w:marTop w:val="77"/>
          <w:marBottom w:val="0"/>
          <w:divBdr>
            <w:top w:val="none" w:sz="0" w:space="0" w:color="auto"/>
            <w:left w:val="none" w:sz="0" w:space="0" w:color="auto"/>
            <w:bottom w:val="none" w:sz="0" w:space="0" w:color="auto"/>
            <w:right w:val="none" w:sz="0" w:space="0" w:color="auto"/>
          </w:divBdr>
        </w:div>
        <w:div w:id="1891842434">
          <w:marLeft w:val="1800"/>
          <w:marRight w:val="0"/>
          <w:marTop w:val="77"/>
          <w:marBottom w:val="0"/>
          <w:divBdr>
            <w:top w:val="none" w:sz="0" w:space="0" w:color="auto"/>
            <w:left w:val="none" w:sz="0" w:space="0" w:color="auto"/>
            <w:bottom w:val="none" w:sz="0" w:space="0" w:color="auto"/>
            <w:right w:val="none" w:sz="0" w:space="0" w:color="auto"/>
          </w:divBdr>
        </w:div>
        <w:div w:id="2055888679">
          <w:marLeft w:val="1800"/>
          <w:marRight w:val="0"/>
          <w:marTop w:val="77"/>
          <w:marBottom w:val="0"/>
          <w:divBdr>
            <w:top w:val="none" w:sz="0" w:space="0" w:color="auto"/>
            <w:left w:val="none" w:sz="0" w:space="0" w:color="auto"/>
            <w:bottom w:val="none" w:sz="0" w:space="0" w:color="auto"/>
            <w:right w:val="none" w:sz="0" w:space="0" w:color="auto"/>
          </w:divBdr>
        </w:div>
        <w:div w:id="803349767">
          <w:marLeft w:val="1800"/>
          <w:marRight w:val="0"/>
          <w:marTop w:val="77"/>
          <w:marBottom w:val="0"/>
          <w:divBdr>
            <w:top w:val="none" w:sz="0" w:space="0" w:color="auto"/>
            <w:left w:val="none" w:sz="0" w:space="0" w:color="auto"/>
            <w:bottom w:val="none" w:sz="0" w:space="0" w:color="auto"/>
            <w:right w:val="none" w:sz="0" w:space="0" w:color="auto"/>
          </w:divBdr>
        </w:div>
        <w:div w:id="1599829447">
          <w:marLeft w:val="1800"/>
          <w:marRight w:val="0"/>
          <w:marTop w:val="77"/>
          <w:marBottom w:val="0"/>
          <w:divBdr>
            <w:top w:val="none" w:sz="0" w:space="0" w:color="auto"/>
            <w:left w:val="none" w:sz="0" w:space="0" w:color="auto"/>
            <w:bottom w:val="none" w:sz="0" w:space="0" w:color="auto"/>
            <w:right w:val="none" w:sz="0" w:space="0" w:color="auto"/>
          </w:divBdr>
        </w:div>
        <w:div w:id="1494637289">
          <w:marLeft w:val="1800"/>
          <w:marRight w:val="0"/>
          <w:marTop w:val="77"/>
          <w:marBottom w:val="0"/>
          <w:divBdr>
            <w:top w:val="none" w:sz="0" w:space="0" w:color="auto"/>
            <w:left w:val="none" w:sz="0" w:space="0" w:color="auto"/>
            <w:bottom w:val="none" w:sz="0" w:space="0" w:color="auto"/>
            <w:right w:val="none" w:sz="0" w:space="0" w:color="auto"/>
          </w:divBdr>
        </w:div>
      </w:divsChild>
    </w:div>
    <w:div w:id="1137532446">
      <w:bodyDiv w:val="1"/>
      <w:marLeft w:val="0"/>
      <w:marRight w:val="0"/>
      <w:marTop w:val="0"/>
      <w:marBottom w:val="0"/>
      <w:divBdr>
        <w:top w:val="none" w:sz="0" w:space="0" w:color="auto"/>
        <w:left w:val="none" w:sz="0" w:space="0" w:color="auto"/>
        <w:bottom w:val="none" w:sz="0" w:space="0" w:color="auto"/>
        <w:right w:val="none" w:sz="0" w:space="0" w:color="auto"/>
      </w:divBdr>
      <w:divsChild>
        <w:div w:id="95056192">
          <w:marLeft w:val="547"/>
          <w:marRight w:val="0"/>
          <w:marTop w:val="192"/>
          <w:marBottom w:val="0"/>
          <w:divBdr>
            <w:top w:val="none" w:sz="0" w:space="0" w:color="auto"/>
            <w:left w:val="none" w:sz="0" w:space="0" w:color="auto"/>
            <w:bottom w:val="none" w:sz="0" w:space="0" w:color="auto"/>
            <w:right w:val="none" w:sz="0" w:space="0" w:color="auto"/>
          </w:divBdr>
        </w:div>
      </w:divsChild>
    </w:div>
    <w:div w:id="1394236619">
      <w:bodyDiv w:val="1"/>
      <w:marLeft w:val="0"/>
      <w:marRight w:val="0"/>
      <w:marTop w:val="0"/>
      <w:marBottom w:val="0"/>
      <w:divBdr>
        <w:top w:val="none" w:sz="0" w:space="0" w:color="auto"/>
        <w:left w:val="none" w:sz="0" w:space="0" w:color="auto"/>
        <w:bottom w:val="none" w:sz="0" w:space="0" w:color="auto"/>
        <w:right w:val="none" w:sz="0" w:space="0" w:color="auto"/>
      </w:divBdr>
    </w:div>
    <w:div w:id="1517496997">
      <w:bodyDiv w:val="1"/>
      <w:marLeft w:val="0"/>
      <w:marRight w:val="0"/>
      <w:marTop w:val="0"/>
      <w:marBottom w:val="0"/>
      <w:divBdr>
        <w:top w:val="none" w:sz="0" w:space="0" w:color="auto"/>
        <w:left w:val="none" w:sz="0" w:space="0" w:color="auto"/>
        <w:bottom w:val="none" w:sz="0" w:space="0" w:color="auto"/>
        <w:right w:val="none" w:sz="0" w:space="0" w:color="auto"/>
      </w:divBdr>
    </w:div>
    <w:div w:id="1533611031">
      <w:bodyDiv w:val="1"/>
      <w:marLeft w:val="0"/>
      <w:marRight w:val="0"/>
      <w:marTop w:val="0"/>
      <w:marBottom w:val="0"/>
      <w:divBdr>
        <w:top w:val="none" w:sz="0" w:space="0" w:color="auto"/>
        <w:left w:val="none" w:sz="0" w:space="0" w:color="auto"/>
        <w:bottom w:val="none" w:sz="0" w:space="0" w:color="auto"/>
        <w:right w:val="none" w:sz="0" w:space="0" w:color="auto"/>
      </w:divBdr>
    </w:div>
    <w:div w:id="1546600414">
      <w:bodyDiv w:val="1"/>
      <w:marLeft w:val="0"/>
      <w:marRight w:val="0"/>
      <w:marTop w:val="0"/>
      <w:marBottom w:val="0"/>
      <w:divBdr>
        <w:top w:val="none" w:sz="0" w:space="0" w:color="auto"/>
        <w:left w:val="none" w:sz="0" w:space="0" w:color="auto"/>
        <w:bottom w:val="none" w:sz="0" w:space="0" w:color="auto"/>
        <w:right w:val="none" w:sz="0" w:space="0" w:color="auto"/>
      </w:divBdr>
      <w:divsChild>
        <w:div w:id="1628969845">
          <w:marLeft w:val="1166"/>
          <w:marRight w:val="0"/>
          <w:marTop w:val="86"/>
          <w:marBottom w:val="0"/>
          <w:divBdr>
            <w:top w:val="none" w:sz="0" w:space="0" w:color="auto"/>
            <w:left w:val="none" w:sz="0" w:space="0" w:color="auto"/>
            <w:bottom w:val="none" w:sz="0" w:space="0" w:color="auto"/>
            <w:right w:val="none" w:sz="0" w:space="0" w:color="auto"/>
          </w:divBdr>
        </w:div>
      </w:divsChild>
    </w:div>
    <w:div w:id="1549031605">
      <w:bodyDiv w:val="1"/>
      <w:marLeft w:val="0"/>
      <w:marRight w:val="0"/>
      <w:marTop w:val="0"/>
      <w:marBottom w:val="0"/>
      <w:divBdr>
        <w:top w:val="none" w:sz="0" w:space="0" w:color="auto"/>
        <w:left w:val="none" w:sz="0" w:space="0" w:color="auto"/>
        <w:bottom w:val="none" w:sz="0" w:space="0" w:color="auto"/>
        <w:right w:val="none" w:sz="0" w:space="0" w:color="auto"/>
      </w:divBdr>
      <w:divsChild>
        <w:div w:id="599945798">
          <w:marLeft w:val="1800"/>
          <w:marRight w:val="0"/>
          <w:marTop w:val="77"/>
          <w:marBottom w:val="0"/>
          <w:divBdr>
            <w:top w:val="none" w:sz="0" w:space="0" w:color="auto"/>
            <w:left w:val="none" w:sz="0" w:space="0" w:color="auto"/>
            <w:bottom w:val="none" w:sz="0" w:space="0" w:color="auto"/>
            <w:right w:val="none" w:sz="0" w:space="0" w:color="auto"/>
          </w:divBdr>
        </w:div>
        <w:div w:id="1194075380">
          <w:marLeft w:val="1800"/>
          <w:marRight w:val="0"/>
          <w:marTop w:val="77"/>
          <w:marBottom w:val="0"/>
          <w:divBdr>
            <w:top w:val="none" w:sz="0" w:space="0" w:color="auto"/>
            <w:left w:val="none" w:sz="0" w:space="0" w:color="auto"/>
            <w:bottom w:val="none" w:sz="0" w:space="0" w:color="auto"/>
            <w:right w:val="none" w:sz="0" w:space="0" w:color="auto"/>
          </w:divBdr>
        </w:div>
        <w:div w:id="299069774">
          <w:marLeft w:val="1800"/>
          <w:marRight w:val="0"/>
          <w:marTop w:val="77"/>
          <w:marBottom w:val="0"/>
          <w:divBdr>
            <w:top w:val="none" w:sz="0" w:space="0" w:color="auto"/>
            <w:left w:val="none" w:sz="0" w:space="0" w:color="auto"/>
            <w:bottom w:val="none" w:sz="0" w:space="0" w:color="auto"/>
            <w:right w:val="none" w:sz="0" w:space="0" w:color="auto"/>
          </w:divBdr>
        </w:div>
        <w:div w:id="1719477153">
          <w:marLeft w:val="1800"/>
          <w:marRight w:val="0"/>
          <w:marTop w:val="77"/>
          <w:marBottom w:val="0"/>
          <w:divBdr>
            <w:top w:val="none" w:sz="0" w:space="0" w:color="auto"/>
            <w:left w:val="none" w:sz="0" w:space="0" w:color="auto"/>
            <w:bottom w:val="none" w:sz="0" w:space="0" w:color="auto"/>
            <w:right w:val="none" w:sz="0" w:space="0" w:color="auto"/>
          </w:divBdr>
        </w:div>
      </w:divsChild>
    </w:div>
    <w:div w:id="1558198526">
      <w:bodyDiv w:val="1"/>
      <w:marLeft w:val="0"/>
      <w:marRight w:val="0"/>
      <w:marTop w:val="0"/>
      <w:marBottom w:val="0"/>
      <w:divBdr>
        <w:top w:val="none" w:sz="0" w:space="0" w:color="auto"/>
        <w:left w:val="none" w:sz="0" w:space="0" w:color="auto"/>
        <w:bottom w:val="none" w:sz="0" w:space="0" w:color="auto"/>
        <w:right w:val="none" w:sz="0" w:space="0" w:color="auto"/>
      </w:divBdr>
      <w:divsChild>
        <w:div w:id="516388821">
          <w:marLeft w:val="1166"/>
          <w:marRight w:val="0"/>
          <w:marTop w:val="86"/>
          <w:marBottom w:val="0"/>
          <w:divBdr>
            <w:top w:val="none" w:sz="0" w:space="0" w:color="auto"/>
            <w:left w:val="none" w:sz="0" w:space="0" w:color="auto"/>
            <w:bottom w:val="none" w:sz="0" w:space="0" w:color="auto"/>
            <w:right w:val="none" w:sz="0" w:space="0" w:color="auto"/>
          </w:divBdr>
        </w:div>
        <w:div w:id="1678388451">
          <w:marLeft w:val="1166"/>
          <w:marRight w:val="0"/>
          <w:marTop w:val="86"/>
          <w:marBottom w:val="0"/>
          <w:divBdr>
            <w:top w:val="none" w:sz="0" w:space="0" w:color="auto"/>
            <w:left w:val="none" w:sz="0" w:space="0" w:color="auto"/>
            <w:bottom w:val="none" w:sz="0" w:space="0" w:color="auto"/>
            <w:right w:val="none" w:sz="0" w:space="0" w:color="auto"/>
          </w:divBdr>
        </w:div>
        <w:div w:id="1900898995">
          <w:marLeft w:val="1800"/>
          <w:marRight w:val="0"/>
          <w:marTop w:val="77"/>
          <w:marBottom w:val="0"/>
          <w:divBdr>
            <w:top w:val="none" w:sz="0" w:space="0" w:color="auto"/>
            <w:left w:val="none" w:sz="0" w:space="0" w:color="auto"/>
            <w:bottom w:val="none" w:sz="0" w:space="0" w:color="auto"/>
            <w:right w:val="none" w:sz="0" w:space="0" w:color="auto"/>
          </w:divBdr>
        </w:div>
        <w:div w:id="2124566456">
          <w:marLeft w:val="1800"/>
          <w:marRight w:val="0"/>
          <w:marTop w:val="77"/>
          <w:marBottom w:val="0"/>
          <w:divBdr>
            <w:top w:val="none" w:sz="0" w:space="0" w:color="auto"/>
            <w:left w:val="none" w:sz="0" w:space="0" w:color="auto"/>
            <w:bottom w:val="none" w:sz="0" w:space="0" w:color="auto"/>
            <w:right w:val="none" w:sz="0" w:space="0" w:color="auto"/>
          </w:divBdr>
        </w:div>
      </w:divsChild>
    </w:div>
    <w:div w:id="1723939728">
      <w:bodyDiv w:val="1"/>
      <w:marLeft w:val="0"/>
      <w:marRight w:val="0"/>
      <w:marTop w:val="0"/>
      <w:marBottom w:val="0"/>
      <w:divBdr>
        <w:top w:val="none" w:sz="0" w:space="0" w:color="auto"/>
        <w:left w:val="none" w:sz="0" w:space="0" w:color="auto"/>
        <w:bottom w:val="none" w:sz="0" w:space="0" w:color="auto"/>
        <w:right w:val="none" w:sz="0" w:space="0" w:color="auto"/>
      </w:divBdr>
    </w:div>
    <w:div w:id="1862812621">
      <w:bodyDiv w:val="1"/>
      <w:marLeft w:val="0"/>
      <w:marRight w:val="0"/>
      <w:marTop w:val="0"/>
      <w:marBottom w:val="0"/>
      <w:divBdr>
        <w:top w:val="none" w:sz="0" w:space="0" w:color="auto"/>
        <w:left w:val="none" w:sz="0" w:space="0" w:color="auto"/>
        <w:bottom w:val="none" w:sz="0" w:space="0" w:color="auto"/>
        <w:right w:val="none" w:sz="0" w:space="0" w:color="auto"/>
      </w:divBdr>
    </w:div>
    <w:div w:id="1875581913">
      <w:bodyDiv w:val="1"/>
      <w:marLeft w:val="0"/>
      <w:marRight w:val="0"/>
      <w:marTop w:val="0"/>
      <w:marBottom w:val="0"/>
      <w:divBdr>
        <w:top w:val="none" w:sz="0" w:space="0" w:color="auto"/>
        <w:left w:val="none" w:sz="0" w:space="0" w:color="auto"/>
        <w:bottom w:val="none" w:sz="0" w:space="0" w:color="auto"/>
        <w:right w:val="none" w:sz="0" w:space="0" w:color="auto"/>
      </w:divBdr>
    </w:div>
    <w:div w:id="1885365912">
      <w:bodyDiv w:val="1"/>
      <w:marLeft w:val="0"/>
      <w:marRight w:val="0"/>
      <w:marTop w:val="0"/>
      <w:marBottom w:val="0"/>
      <w:divBdr>
        <w:top w:val="none" w:sz="0" w:space="0" w:color="auto"/>
        <w:left w:val="none" w:sz="0" w:space="0" w:color="auto"/>
        <w:bottom w:val="none" w:sz="0" w:space="0" w:color="auto"/>
        <w:right w:val="none" w:sz="0" w:space="0" w:color="auto"/>
      </w:divBdr>
      <w:divsChild>
        <w:div w:id="173345618">
          <w:marLeft w:val="547"/>
          <w:marRight w:val="0"/>
          <w:marTop w:val="192"/>
          <w:marBottom w:val="0"/>
          <w:divBdr>
            <w:top w:val="none" w:sz="0" w:space="0" w:color="auto"/>
            <w:left w:val="none" w:sz="0" w:space="0" w:color="auto"/>
            <w:bottom w:val="none" w:sz="0" w:space="0" w:color="auto"/>
            <w:right w:val="none" w:sz="0" w:space="0" w:color="auto"/>
          </w:divBdr>
        </w:div>
        <w:div w:id="1028530508">
          <w:marLeft w:val="547"/>
          <w:marRight w:val="0"/>
          <w:marTop w:val="192"/>
          <w:marBottom w:val="0"/>
          <w:divBdr>
            <w:top w:val="none" w:sz="0" w:space="0" w:color="auto"/>
            <w:left w:val="none" w:sz="0" w:space="0" w:color="auto"/>
            <w:bottom w:val="none" w:sz="0" w:space="0" w:color="auto"/>
            <w:right w:val="none" w:sz="0" w:space="0" w:color="auto"/>
          </w:divBdr>
        </w:div>
      </w:divsChild>
    </w:div>
    <w:div w:id="1885679775">
      <w:bodyDiv w:val="1"/>
      <w:marLeft w:val="0"/>
      <w:marRight w:val="0"/>
      <w:marTop w:val="0"/>
      <w:marBottom w:val="0"/>
      <w:divBdr>
        <w:top w:val="none" w:sz="0" w:space="0" w:color="auto"/>
        <w:left w:val="none" w:sz="0" w:space="0" w:color="auto"/>
        <w:bottom w:val="none" w:sz="0" w:space="0" w:color="auto"/>
        <w:right w:val="none" w:sz="0" w:space="0" w:color="auto"/>
      </w:divBdr>
    </w:div>
    <w:div w:id="1909030347">
      <w:bodyDiv w:val="1"/>
      <w:marLeft w:val="0"/>
      <w:marRight w:val="0"/>
      <w:marTop w:val="0"/>
      <w:marBottom w:val="0"/>
      <w:divBdr>
        <w:top w:val="none" w:sz="0" w:space="0" w:color="auto"/>
        <w:left w:val="none" w:sz="0" w:space="0" w:color="auto"/>
        <w:bottom w:val="none" w:sz="0" w:space="0" w:color="auto"/>
        <w:right w:val="none" w:sz="0" w:space="0" w:color="auto"/>
      </w:divBdr>
    </w:div>
    <w:div w:id="2004552278">
      <w:bodyDiv w:val="1"/>
      <w:marLeft w:val="0"/>
      <w:marRight w:val="0"/>
      <w:marTop w:val="0"/>
      <w:marBottom w:val="0"/>
      <w:divBdr>
        <w:top w:val="none" w:sz="0" w:space="0" w:color="auto"/>
        <w:left w:val="none" w:sz="0" w:space="0" w:color="auto"/>
        <w:bottom w:val="none" w:sz="0" w:space="0" w:color="auto"/>
        <w:right w:val="none" w:sz="0" w:space="0" w:color="auto"/>
      </w:divBdr>
      <w:divsChild>
        <w:div w:id="554203144">
          <w:marLeft w:val="547"/>
          <w:marRight w:val="0"/>
          <w:marTop w:val="192"/>
          <w:marBottom w:val="0"/>
          <w:divBdr>
            <w:top w:val="none" w:sz="0" w:space="0" w:color="auto"/>
            <w:left w:val="none" w:sz="0" w:space="0" w:color="auto"/>
            <w:bottom w:val="none" w:sz="0" w:space="0" w:color="auto"/>
            <w:right w:val="none" w:sz="0" w:space="0" w:color="auto"/>
          </w:divBdr>
        </w:div>
      </w:divsChild>
    </w:div>
    <w:div w:id="2031713872">
      <w:bodyDiv w:val="1"/>
      <w:marLeft w:val="0"/>
      <w:marRight w:val="0"/>
      <w:marTop w:val="0"/>
      <w:marBottom w:val="0"/>
      <w:divBdr>
        <w:top w:val="none" w:sz="0" w:space="0" w:color="auto"/>
        <w:left w:val="none" w:sz="0" w:space="0" w:color="auto"/>
        <w:bottom w:val="none" w:sz="0" w:space="0" w:color="auto"/>
        <w:right w:val="none" w:sz="0" w:space="0" w:color="auto"/>
      </w:divBdr>
      <w:divsChild>
        <w:div w:id="703218149">
          <w:marLeft w:val="0"/>
          <w:marRight w:val="0"/>
          <w:marTop w:val="0"/>
          <w:marBottom w:val="0"/>
          <w:divBdr>
            <w:top w:val="none" w:sz="0" w:space="0" w:color="auto"/>
            <w:left w:val="none" w:sz="0" w:space="0" w:color="auto"/>
            <w:bottom w:val="none" w:sz="0" w:space="0" w:color="auto"/>
            <w:right w:val="none" w:sz="0" w:space="0" w:color="auto"/>
          </w:divBdr>
        </w:div>
      </w:divsChild>
    </w:div>
    <w:div w:id="2066293080">
      <w:bodyDiv w:val="1"/>
      <w:marLeft w:val="0"/>
      <w:marRight w:val="0"/>
      <w:marTop w:val="0"/>
      <w:marBottom w:val="0"/>
      <w:divBdr>
        <w:top w:val="none" w:sz="0" w:space="0" w:color="auto"/>
        <w:left w:val="none" w:sz="0" w:space="0" w:color="auto"/>
        <w:bottom w:val="none" w:sz="0" w:space="0" w:color="auto"/>
        <w:right w:val="none" w:sz="0" w:space="0" w:color="auto"/>
      </w:divBdr>
    </w:div>
    <w:div w:id="20810503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5059</TotalTime>
  <Pages>5</Pages>
  <Words>1636</Words>
  <Characters>9330</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Shankar</dc:creator>
  <cp:keywords/>
  <dc:description/>
  <cp:lastModifiedBy>Shankar Krishnan</cp:lastModifiedBy>
  <cp:revision>1046</cp:revision>
  <dcterms:created xsi:type="dcterms:W3CDTF">2021-04-29T00:54:00Z</dcterms:created>
  <dcterms:modified xsi:type="dcterms:W3CDTF">2021-10-21T20:05:00Z</dcterms:modified>
</cp:coreProperties>
</file>